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2A8DA" w14:textId="31FE465E" w:rsidR="00B2034C" w:rsidRDefault="00E80353">
      <w:r>
        <w:t xml:space="preserve"> </w:t>
      </w:r>
    </w:p>
    <w:p w14:paraId="428661E3" w14:textId="77777777" w:rsidR="00B2034C" w:rsidRDefault="00B2034C" w:rsidP="00B2034C">
      <w:pPr>
        <w:rPr>
          <w:b/>
          <w:bCs/>
        </w:rPr>
      </w:pPr>
    </w:p>
    <w:p w14:paraId="3EEEE39B" w14:textId="76BE729F" w:rsidR="005C1747" w:rsidRPr="00BC4AD6" w:rsidRDefault="005A1865" w:rsidP="005C1747">
      <w:pPr>
        <w:jc w:val="center"/>
        <w:rPr>
          <w:b/>
          <w:bCs/>
          <w:sz w:val="28"/>
          <w:szCs w:val="28"/>
        </w:rPr>
      </w:pPr>
      <w:r>
        <w:rPr>
          <w:b/>
          <w:bCs/>
          <w:sz w:val="28"/>
          <w:szCs w:val="28"/>
        </w:rPr>
        <w:t>North Texas</w:t>
      </w:r>
      <w:r w:rsidR="00EC7D42">
        <w:rPr>
          <w:b/>
          <w:bCs/>
          <w:sz w:val="28"/>
          <w:szCs w:val="28"/>
        </w:rPr>
        <w:t xml:space="preserve"> Housing Market Continues to Balance</w:t>
      </w:r>
      <w:r w:rsidR="00BB1F41">
        <w:rPr>
          <w:b/>
          <w:bCs/>
          <w:sz w:val="28"/>
          <w:szCs w:val="28"/>
        </w:rPr>
        <w:t xml:space="preserve"> Out</w:t>
      </w:r>
    </w:p>
    <w:p w14:paraId="2B746A85" w14:textId="4158D147" w:rsidR="00BC4AD6" w:rsidRPr="005C1747" w:rsidRDefault="00BC4AD6" w:rsidP="00BC4AD6">
      <w:pPr>
        <w:jc w:val="center"/>
        <w:rPr>
          <w:i/>
          <w:iCs/>
        </w:rPr>
      </w:pPr>
      <w:r w:rsidRPr="005C1747">
        <w:rPr>
          <w:i/>
          <w:iCs/>
        </w:rPr>
        <w:t xml:space="preserve">Greater Fort Worth Association of REALTORS® </w:t>
      </w:r>
      <w:r w:rsidR="00CF36B9">
        <w:rPr>
          <w:i/>
          <w:iCs/>
        </w:rPr>
        <w:t>reports</w:t>
      </w:r>
      <w:r w:rsidRPr="005C1747">
        <w:rPr>
          <w:i/>
          <w:iCs/>
        </w:rPr>
        <w:t xml:space="preserve"> </w:t>
      </w:r>
      <w:r w:rsidR="00EC7D42">
        <w:rPr>
          <w:i/>
          <w:iCs/>
        </w:rPr>
        <w:t>July</w:t>
      </w:r>
      <w:r w:rsidRPr="005C1747">
        <w:rPr>
          <w:i/>
          <w:iCs/>
        </w:rPr>
        <w:t xml:space="preserve"> housing stats</w:t>
      </w:r>
    </w:p>
    <w:p w14:paraId="6CDC19B7" w14:textId="77777777" w:rsidR="00BC4AD6" w:rsidRDefault="00BC4AD6" w:rsidP="00BC4AD6">
      <w:pPr>
        <w:jc w:val="center"/>
        <w:rPr>
          <w:b/>
          <w:bCs/>
        </w:rPr>
      </w:pPr>
    </w:p>
    <w:p w14:paraId="529DF713" w14:textId="41B1D5A2" w:rsidR="00C46C69" w:rsidRDefault="15647A83" w:rsidP="00B2034C">
      <w:r w:rsidRPr="15647A83">
        <w:rPr>
          <w:b/>
          <w:bCs/>
        </w:rPr>
        <w:t>FORT WORTH, TEXAS—</w:t>
      </w:r>
      <w:r w:rsidR="00BB7AFE">
        <w:rPr>
          <w:b/>
          <w:bCs/>
        </w:rPr>
        <w:t>August</w:t>
      </w:r>
      <w:r w:rsidRPr="15647A83">
        <w:rPr>
          <w:b/>
          <w:bCs/>
        </w:rPr>
        <w:t xml:space="preserve"> 1</w:t>
      </w:r>
      <w:r w:rsidR="00FC0103">
        <w:rPr>
          <w:b/>
          <w:bCs/>
        </w:rPr>
        <w:t>2</w:t>
      </w:r>
      <w:r w:rsidRPr="15647A83">
        <w:rPr>
          <w:b/>
          <w:bCs/>
        </w:rPr>
        <w:t>, 2026—</w:t>
      </w:r>
      <w:r w:rsidR="002C01BF" w:rsidRPr="002C01BF">
        <w:t>July</w:t>
      </w:r>
      <w:r w:rsidR="004816FB" w:rsidRPr="004F0CB9">
        <w:t>’s housing market</w:t>
      </w:r>
      <w:r w:rsidR="00C17AAF" w:rsidRPr="004F0CB9">
        <w:t xml:space="preserve">, as reported </w:t>
      </w:r>
      <w:r w:rsidR="004F0CB9" w:rsidRPr="004F0CB9">
        <w:t>b</w:t>
      </w:r>
      <w:r w:rsidR="004F0CB9">
        <w:t xml:space="preserve">y the Greater Fort Worth Association of REALTORS® (GFWAR), </w:t>
      </w:r>
      <w:r w:rsidR="002706B7">
        <w:t>continues to show</w:t>
      </w:r>
      <w:r w:rsidR="00BA7E5A">
        <w:t xml:space="preserve"> signs of balance and stability</w:t>
      </w:r>
      <w:r w:rsidR="002706B7">
        <w:t xml:space="preserve">, with some of the greatest </w:t>
      </w:r>
      <w:r w:rsidR="005302FD">
        <w:t>movement found in</w:t>
      </w:r>
      <w:r w:rsidR="009932CE">
        <w:t xml:space="preserve"> cities within</w:t>
      </w:r>
      <w:r w:rsidR="005302FD">
        <w:t xml:space="preserve"> Denton County. </w:t>
      </w:r>
    </w:p>
    <w:p w14:paraId="32834C01" w14:textId="77777777" w:rsidR="005302FD" w:rsidRDefault="005302FD" w:rsidP="00B2034C"/>
    <w:p w14:paraId="27C1926A" w14:textId="77777777" w:rsidR="009932CE" w:rsidRPr="0085262A" w:rsidRDefault="009932CE" w:rsidP="009932CE">
      <w:r w:rsidRPr="0085262A">
        <w:t>Denton County experienced slight price softening, with the median home price decreasing 0.9% year over year to $455,000. Active listings increased 1.9%, providing slightly more inventory, while closed sales decreased 3%. Months of inventory increased slightly from 4.8 to 4.9 months, suggesting balanced market conditions.</w:t>
      </w:r>
    </w:p>
    <w:p w14:paraId="5BDFCEB1" w14:textId="77777777" w:rsidR="00CA63B7" w:rsidRDefault="00CA63B7" w:rsidP="00B2034C"/>
    <w:p w14:paraId="1D50D04C" w14:textId="7DF2CCC6" w:rsidR="005D2B4C" w:rsidRPr="00810CB8" w:rsidRDefault="005D2B4C" w:rsidP="005D2B4C">
      <w:r w:rsidRPr="00810CB8">
        <w:t>“</w:t>
      </w:r>
      <w:r>
        <w:t xml:space="preserve">The fluctuations we are seeing in the market goes to show how </w:t>
      </w:r>
      <w:r w:rsidR="00447210">
        <w:t>desirable Denton County has become,”</w:t>
      </w:r>
      <w:r w:rsidRPr="00810CB8">
        <w:t xml:space="preserve"> 2026 Chairman of the NTX Council Brent Myers said. “</w:t>
      </w:r>
      <w:r w:rsidR="00CB4727">
        <w:t xml:space="preserve">The Metroplex continues to expand, and we offer the best of both worlds – </w:t>
      </w:r>
      <w:r w:rsidR="00C81052">
        <w:t xml:space="preserve">quick access to Dallas and Fort Worth, along with </w:t>
      </w:r>
      <w:r w:rsidR="00B87725">
        <w:t>room to settle down.</w:t>
      </w:r>
      <w:r w:rsidRPr="00810CB8">
        <w:t>”</w:t>
      </w:r>
    </w:p>
    <w:p w14:paraId="4EF40E50" w14:textId="77777777" w:rsidR="004C1E6E" w:rsidRPr="00423583" w:rsidRDefault="004C1E6E" w:rsidP="004C1E6E"/>
    <w:p w14:paraId="6526B67F" w14:textId="4A65B2F3" w:rsidR="00CE1188" w:rsidRPr="00423583" w:rsidRDefault="003B3C44" w:rsidP="004C1E6E">
      <w:r w:rsidRPr="00423583">
        <w:t xml:space="preserve">Flower Mound continued </w:t>
      </w:r>
      <w:r w:rsidR="00726427" w:rsidRPr="00423583">
        <w:t xml:space="preserve">its </w:t>
      </w:r>
      <w:r w:rsidRPr="00423583">
        <w:t>price growth in July, with the median home price increasing 5.6% year over year to $654,500. Active listings increased 13.9%, providing more available inventory, while closed sales decreased 3.9%. Months of inventory increased from 3.4 to 3.9 months, keeping the market balanced.</w:t>
      </w:r>
    </w:p>
    <w:p w14:paraId="2AF9C6E1" w14:textId="77777777" w:rsidR="00C75EC1" w:rsidRPr="00423583" w:rsidRDefault="00C75EC1" w:rsidP="004C1E6E"/>
    <w:p w14:paraId="2A946C07" w14:textId="77BCED83" w:rsidR="00C75EC1" w:rsidRPr="00423583" w:rsidRDefault="00C75EC1" w:rsidP="004C1E6E">
      <w:r w:rsidRPr="00423583">
        <w:t xml:space="preserve">Highland Village </w:t>
      </w:r>
      <w:r w:rsidR="00601AED" w:rsidRPr="00423583">
        <w:t>saw</w:t>
      </w:r>
      <w:r w:rsidRPr="00423583">
        <w:t xml:space="preserve"> </w:t>
      </w:r>
      <w:proofErr w:type="gramStart"/>
      <w:r w:rsidRPr="00423583">
        <w:t>price</w:t>
      </w:r>
      <w:proofErr w:type="gramEnd"/>
      <w:r w:rsidRPr="00423583">
        <w:t xml:space="preserve"> softening in July, with the median home price decreasing 5.2% year over year to $597,500. Active listings declined significantly by 18.3%, while closed sales increased 8.3%, reflecting stronger sales activity despite lower inventory. Months of inventory decreased from 3.6 to 2.9 months, continuing to favor sellers.</w:t>
      </w:r>
    </w:p>
    <w:p w14:paraId="3F0CF9EB" w14:textId="77777777" w:rsidR="00C75EC1" w:rsidRPr="00423583" w:rsidRDefault="00C75EC1" w:rsidP="004C1E6E"/>
    <w:p w14:paraId="7A7FF280" w14:textId="5BE7D92E" w:rsidR="00C75EC1" w:rsidRPr="00423583" w:rsidRDefault="00C75EC1" w:rsidP="004C1E6E">
      <w:r w:rsidRPr="00423583">
        <w:t xml:space="preserve">Lewisville </w:t>
      </w:r>
      <w:r w:rsidR="00601AED" w:rsidRPr="00423583">
        <w:t>post</w:t>
      </w:r>
      <w:r w:rsidRPr="00423583">
        <w:t>ed price growth and increased sales activity in July, with the median home price increasing 4.6%</w:t>
      </w:r>
      <w:r w:rsidR="00601AED" w:rsidRPr="00423583">
        <w:t xml:space="preserve"> </w:t>
      </w:r>
      <w:r w:rsidRPr="00423583">
        <w:t>year over year to $400,000. Active listings declined 12.8%, while closed sales increased 8.6%, reflecting continued buyer demand. Months of inventory decreased from 4.2 to 3.6 months, maintaining relatively balanced market conditions.</w:t>
      </w:r>
    </w:p>
    <w:p w14:paraId="4FEA299B" w14:textId="77777777" w:rsidR="00C75EC1" w:rsidRPr="00423583" w:rsidRDefault="00C75EC1" w:rsidP="004C1E6E"/>
    <w:p w14:paraId="25A82916" w14:textId="299CF9D8" w:rsidR="0010160D" w:rsidRPr="00423583" w:rsidRDefault="00726427" w:rsidP="00B2034C">
      <w:r w:rsidRPr="00423583">
        <w:t xml:space="preserve">Tarrant County's housing market </w:t>
      </w:r>
      <w:r w:rsidR="00601AED" w:rsidRPr="00423583">
        <w:t>underwent</w:t>
      </w:r>
      <w:r w:rsidRPr="00423583">
        <w:t xml:space="preserve"> modest price growth in July, with the median home price increasing 1.4</w:t>
      </w:r>
      <w:proofErr w:type="gramStart"/>
      <w:r w:rsidRPr="00423583">
        <w:t>%year</w:t>
      </w:r>
      <w:proofErr w:type="gramEnd"/>
      <w:r w:rsidRPr="00423583">
        <w:t xml:space="preserve"> over year to $355,000. Active listings declined 5.2%, tightening available inventory, while closed sales decreased 9.5%, reflecting slower sales activity. Months of inventory decreased from 4.0 to 3.8 months, keeping the market in balanced </w:t>
      </w:r>
      <w:proofErr w:type="gramStart"/>
      <w:r w:rsidRPr="00423583">
        <w:t>conditions</w:t>
      </w:r>
      <w:proofErr w:type="gramEnd"/>
      <w:r w:rsidRPr="00423583">
        <w:t>.</w:t>
      </w:r>
    </w:p>
    <w:p w14:paraId="4153827A" w14:textId="77777777" w:rsidR="00726427" w:rsidRDefault="00726427" w:rsidP="00B2034C"/>
    <w:p w14:paraId="42828ED1" w14:textId="4C7DC051" w:rsidR="00C8267B" w:rsidRPr="00961CBD" w:rsidRDefault="00C8267B" w:rsidP="33179BC1">
      <w:pPr>
        <w:spacing w:line="259" w:lineRule="auto"/>
        <w:rPr>
          <w:b/>
          <w:bCs/>
          <w:i/>
          <w:iCs/>
        </w:rPr>
      </w:pPr>
      <w:r w:rsidRPr="00961CBD">
        <w:rPr>
          <w:b/>
          <w:bCs/>
          <w:i/>
          <w:iCs/>
        </w:rPr>
        <w:t xml:space="preserve">Infographics for each county and </w:t>
      </w:r>
      <w:r w:rsidR="00E57D83" w:rsidRPr="00961CBD">
        <w:rPr>
          <w:b/>
          <w:bCs/>
          <w:i/>
          <w:iCs/>
        </w:rPr>
        <w:t>the cities covered</w:t>
      </w:r>
      <w:r w:rsidR="00E57D83" w:rsidRPr="001729B5">
        <w:rPr>
          <w:b/>
          <w:bCs/>
          <w:i/>
          <w:iCs/>
        </w:rPr>
        <w:t xml:space="preserve"> </w:t>
      </w:r>
      <w:hyperlink r:id="rId7" w:history="1">
        <w:r w:rsidR="00E57D83" w:rsidRPr="00DC2612">
          <w:rPr>
            <w:rStyle w:val="Hyperlink"/>
            <w:b/>
            <w:bCs/>
            <w:i/>
            <w:iCs/>
          </w:rPr>
          <w:t>can be found here</w:t>
        </w:r>
      </w:hyperlink>
      <w:r w:rsidR="00E57D83" w:rsidRPr="00961CBD">
        <w:rPr>
          <w:b/>
          <w:bCs/>
          <w:i/>
          <w:iCs/>
        </w:rPr>
        <w:t xml:space="preserve">. </w:t>
      </w:r>
    </w:p>
    <w:p w14:paraId="772696EA" w14:textId="77777777" w:rsidR="000B624E" w:rsidRDefault="000B624E" w:rsidP="000B624E"/>
    <w:p w14:paraId="1E787A4F" w14:textId="3E532563" w:rsidR="000B624E" w:rsidRPr="00391C07" w:rsidRDefault="00EC7D42" w:rsidP="000B624E">
      <w:pPr>
        <w:rPr>
          <w:b/>
          <w:bCs/>
          <w:u w:val="single"/>
        </w:rPr>
      </w:pPr>
      <w:r>
        <w:rPr>
          <w:b/>
          <w:bCs/>
          <w:u w:val="single"/>
        </w:rPr>
        <w:t>July</w:t>
      </w:r>
      <w:r w:rsidR="000B624E" w:rsidRPr="00391C07">
        <w:rPr>
          <w:b/>
          <w:bCs/>
          <w:u w:val="single"/>
        </w:rPr>
        <w:t xml:space="preserve"> </w:t>
      </w:r>
      <w:r w:rsidR="00D36ED2">
        <w:rPr>
          <w:b/>
          <w:bCs/>
          <w:u w:val="single"/>
        </w:rPr>
        <w:t>2026</w:t>
      </w:r>
      <w:r w:rsidR="000B624E" w:rsidRPr="00391C07">
        <w:rPr>
          <w:b/>
          <w:bCs/>
          <w:u w:val="single"/>
        </w:rPr>
        <w:t xml:space="preserve"> Median Home Prices </w:t>
      </w:r>
      <w:proofErr w:type="gramStart"/>
      <w:r w:rsidR="000B624E" w:rsidRPr="00391C07">
        <w:rPr>
          <w:b/>
          <w:bCs/>
          <w:u w:val="single"/>
        </w:rPr>
        <w:t>at a Glance</w:t>
      </w:r>
      <w:proofErr w:type="gramEnd"/>
    </w:p>
    <w:p w14:paraId="14128E1F" w14:textId="77777777" w:rsidR="001B1BC5" w:rsidRDefault="001B1BC5" w:rsidP="001B1BC5">
      <w:pPr>
        <w:pStyle w:val="ListParagraph"/>
        <w:numPr>
          <w:ilvl w:val="0"/>
          <w:numId w:val="10"/>
        </w:numPr>
      </w:pPr>
      <w:r>
        <w:t>Denton County: $455,000</w:t>
      </w:r>
    </w:p>
    <w:p w14:paraId="26786959" w14:textId="77777777" w:rsidR="00896150" w:rsidRDefault="00896150" w:rsidP="00896150">
      <w:pPr>
        <w:pStyle w:val="ListParagraph"/>
        <w:numPr>
          <w:ilvl w:val="0"/>
          <w:numId w:val="10"/>
        </w:numPr>
      </w:pPr>
      <w:r>
        <w:t>Johnson County: $335,000</w:t>
      </w:r>
    </w:p>
    <w:p w14:paraId="14E36774" w14:textId="77777777" w:rsidR="000C68CF" w:rsidRDefault="000C68CF" w:rsidP="000C68CF">
      <w:pPr>
        <w:pStyle w:val="ListParagraph"/>
        <w:numPr>
          <w:ilvl w:val="0"/>
          <w:numId w:val="10"/>
        </w:numPr>
      </w:pPr>
      <w:r>
        <w:t>Parker County: $484,990</w:t>
      </w:r>
    </w:p>
    <w:p w14:paraId="758BC415" w14:textId="77777777" w:rsidR="00AC73DB" w:rsidRDefault="00AC73DB" w:rsidP="00AC73DB">
      <w:pPr>
        <w:pStyle w:val="ListParagraph"/>
        <w:numPr>
          <w:ilvl w:val="0"/>
          <w:numId w:val="10"/>
        </w:numPr>
      </w:pPr>
      <w:r>
        <w:t>Tarrant County: $355,000</w:t>
      </w:r>
    </w:p>
    <w:p w14:paraId="155ADB18" w14:textId="77777777" w:rsidR="000C3F88" w:rsidRDefault="000C3F88" w:rsidP="000B624E">
      <w:pPr>
        <w:rPr>
          <w:b/>
          <w:bCs/>
          <w:u w:val="single"/>
        </w:rPr>
      </w:pPr>
    </w:p>
    <w:p w14:paraId="53ABE351" w14:textId="7CDE8FBA" w:rsidR="000B624E" w:rsidRPr="004B5E70" w:rsidRDefault="000B624E" w:rsidP="000B624E">
      <w:pPr>
        <w:rPr>
          <w:b/>
          <w:bCs/>
          <w:u w:val="single"/>
        </w:rPr>
      </w:pPr>
      <w:r w:rsidRPr="004B5E70">
        <w:rPr>
          <w:b/>
          <w:bCs/>
          <w:u w:val="single"/>
        </w:rPr>
        <w:t xml:space="preserve">Area communities' </w:t>
      </w:r>
      <w:r w:rsidR="00EC7D42">
        <w:rPr>
          <w:b/>
          <w:bCs/>
          <w:u w:val="single"/>
        </w:rPr>
        <w:t>July</w:t>
      </w:r>
      <w:r w:rsidRPr="004B5E70">
        <w:rPr>
          <w:b/>
          <w:bCs/>
          <w:u w:val="single"/>
        </w:rPr>
        <w:t xml:space="preserve"> </w:t>
      </w:r>
      <w:r w:rsidR="00D36ED2">
        <w:rPr>
          <w:b/>
          <w:bCs/>
          <w:u w:val="single"/>
        </w:rPr>
        <w:t>2026</w:t>
      </w:r>
      <w:r w:rsidRPr="004B5E70">
        <w:rPr>
          <w:b/>
          <w:bCs/>
          <w:u w:val="single"/>
        </w:rPr>
        <w:t xml:space="preserve"> year-over-year statistics </w:t>
      </w:r>
    </w:p>
    <w:p w14:paraId="043C717F" w14:textId="77777777" w:rsidR="000B624E" w:rsidRDefault="000B624E" w:rsidP="000B624E">
      <w:pPr>
        <w:rPr>
          <w:b/>
          <w:bCs/>
        </w:rPr>
      </w:pPr>
    </w:p>
    <w:p w14:paraId="43E57E82" w14:textId="77777777" w:rsidR="00034B56" w:rsidRDefault="00034B56" w:rsidP="00034B56">
      <w:r>
        <w:rPr>
          <w:b/>
          <w:bCs/>
        </w:rPr>
        <w:t>Flower Mound</w:t>
      </w:r>
      <w:r>
        <w:t xml:space="preserve"> </w:t>
      </w:r>
    </w:p>
    <w:p w14:paraId="5633137F" w14:textId="77777777" w:rsidR="00034B56" w:rsidRDefault="00034B56" w:rsidP="00034B56">
      <w:pPr>
        <w:pStyle w:val="ListParagraph"/>
        <w:numPr>
          <w:ilvl w:val="0"/>
          <w:numId w:val="12"/>
        </w:numPr>
      </w:pPr>
      <w:r>
        <w:t>Active listings: Up 13.9% to 304</w:t>
      </w:r>
    </w:p>
    <w:p w14:paraId="007FD9EA" w14:textId="77777777" w:rsidR="00034B56" w:rsidRDefault="00034B56" w:rsidP="00034B56">
      <w:pPr>
        <w:pStyle w:val="ListParagraph"/>
        <w:numPr>
          <w:ilvl w:val="0"/>
          <w:numId w:val="12"/>
        </w:numPr>
      </w:pPr>
      <w:r>
        <w:t>Months of inventory: 3.9</w:t>
      </w:r>
    </w:p>
    <w:p w14:paraId="43D79344" w14:textId="77777777" w:rsidR="00034B56" w:rsidRDefault="00034B56" w:rsidP="00034B56">
      <w:pPr>
        <w:pStyle w:val="ListParagraph"/>
        <w:numPr>
          <w:ilvl w:val="0"/>
          <w:numId w:val="12"/>
        </w:numPr>
      </w:pPr>
      <w:r>
        <w:t>Median price: $654,500, up 5.6</w:t>
      </w:r>
      <w:r w:rsidRPr="00275EB9">
        <w:t>%</w:t>
      </w:r>
      <w:r>
        <w:t xml:space="preserve"> </w:t>
      </w:r>
    </w:p>
    <w:p w14:paraId="40396674" w14:textId="77777777" w:rsidR="00034B56" w:rsidRDefault="00034B56" w:rsidP="00034B56">
      <w:pPr>
        <w:pStyle w:val="ListParagraph"/>
        <w:numPr>
          <w:ilvl w:val="0"/>
          <w:numId w:val="12"/>
        </w:numPr>
      </w:pPr>
      <w:r>
        <w:t>Days on the market: 37</w:t>
      </w:r>
    </w:p>
    <w:p w14:paraId="18C8F090" w14:textId="77777777" w:rsidR="00034B56" w:rsidRDefault="00034B56" w:rsidP="00034B56"/>
    <w:p w14:paraId="6FC179D0" w14:textId="77777777" w:rsidR="00034B56" w:rsidRDefault="00034B56" w:rsidP="00034B56">
      <w:r>
        <w:rPr>
          <w:b/>
          <w:bCs/>
        </w:rPr>
        <w:t>Highland Village</w:t>
      </w:r>
      <w:r>
        <w:t xml:space="preserve"> </w:t>
      </w:r>
    </w:p>
    <w:p w14:paraId="6C6B0590" w14:textId="77777777" w:rsidR="00034B56" w:rsidRDefault="00034B56" w:rsidP="00034B56">
      <w:pPr>
        <w:pStyle w:val="ListParagraph"/>
        <w:numPr>
          <w:ilvl w:val="0"/>
          <w:numId w:val="12"/>
        </w:numPr>
      </w:pPr>
      <w:r>
        <w:t>Active listings: Down 18.3% to 49</w:t>
      </w:r>
    </w:p>
    <w:p w14:paraId="60C15FD2" w14:textId="77777777" w:rsidR="00034B56" w:rsidRDefault="00034B56" w:rsidP="00034B56">
      <w:pPr>
        <w:pStyle w:val="ListParagraph"/>
        <w:numPr>
          <w:ilvl w:val="0"/>
          <w:numId w:val="12"/>
        </w:numPr>
      </w:pPr>
      <w:r>
        <w:t>Months of inventory: 2.9</w:t>
      </w:r>
    </w:p>
    <w:p w14:paraId="7585D487" w14:textId="77777777" w:rsidR="00034B56" w:rsidRDefault="00034B56" w:rsidP="00034B56">
      <w:pPr>
        <w:pStyle w:val="ListParagraph"/>
        <w:numPr>
          <w:ilvl w:val="0"/>
          <w:numId w:val="12"/>
        </w:numPr>
      </w:pPr>
      <w:r>
        <w:t>Median price: $597,500, down</w:t>
      </w:r>
      <w:r w:rsidRPr="00C34A0D">
        <w:t xml:space="preserve"> </w:t>
      </w:r>
      <w:r>
        <w:t>5.2</w:t>
      </w:r>
      <w:r w:rsidRPr="00C34A0D">
        <w:t>%</w:t>
      </w:r>
      <w:r>
        <w:t xml:space="preserve"> </w:t>
      </w:r>
    </w:p>
    <w:p w14:paraId="2A3725B2" w14:textId="77777777" w:rsidR="00034B56" w:rsidRDefault="00034B56" w:rsidP="00034B56">
      <w:pPr>
        <w:pStyle w:val="ListParagraph"/>
        <w:numPr>
          <w:ilvl w:val="0"/>
          <w:numId w:val="12"/>
        </w:numPr>
      </w:pPr>
      <w:r>
        <w:t>Days on the market: 37</w:t>
      </w:r>
    </w:p>
    <w:p w14:paraId="20ADF1D0" w14:textId="77777777" w:rsidR="00034B56" w:rsidRDefault="00034B56" w:rsidP="00034B56">
      <w:pPr>
        <w:rPr>
          <w:b/>
          <w:bCs/>
        </w:rPr>
      </w:pPr>
    </w:p>
    <w:p w14:paraId="4C226B5D" w14:textId="77777777" w:rsidR="00034B56" w:rsidRDefault="00034B56" w:rsidP="00034B56">
      <w:r w:rsidRPr="00B76FBF">
        <w:rPr>
          <w:b/>
          <w:bCs/>
        </w:rPr>
        <w:t>Lewisville</w:t>
      </w:r>
      <w:r>
        <w:t xml:space="preserve"> </w:t>
      </w:r>
    </w:p>
    <w:p w14:paraId="5F7DAE78" w14:textId="77777777" w:rsidR="00034B56" w:rsidRDefault="00034B56" w:rsidP="00034B56">
      <w:pPr>
        <w:pStyle w:val="ListParagraph"/>
        <w:numPr>
          <w:ilvl w:val="0"/>
          <w:numId w:val="12"/>
        </w:numPr>
      </w:pPr>
      <w:r>
        <w:t>Active listings: Down 12.8% to 232</w:t>
      </w:r>
    </w:p>
    <w:p w14:paraId="739B09B5" w14:textId="77777777" w:rsidR="00034B56" w:rsidRDefault="00034B56" w:rsidP="00034B56">
      <w:pPr>
        <w:pStyle w:val="ListParagraph"/>
        <w:numPr>
          <w:ilvl w:val="0"/>
          <w:numId w:val="12"/>
        </w:numPr>
      </w:pPr>
      <w:r>
        <w:t>Months of inventory: 3.6</w:t>
      </w:r>
    </w:p>
    <w:p w14:paraId="1DD055F9" w14:textId="77777777" w:rsidR="00034B56" w:rsidRDefault="00034B56" w:rsidP="00034B56">
      <w:pPr>
        <w:pStyle w:val="ListParagraph"/>
        <w:numPr>
          <w:ilvl w:val="0"/>
          <w:numId w:val="12"/>
        </w:numPr>
      </w:pPr>
      <w:r>
        <w:t xml:space="preserve">Median price: $400,000, up 4.6% </w:t>
      </w:r>
    </w:p>
    <w:p w14:paraId="5C7EF69D" w14:textId="77777777" w:rsidR="00034B56" w:rsidRDefault="00034B56" w:rsidP="00034B56">
      <w:pPr>
        <w:pStyle w:val="ListParagraph"/>
        <w:numPr>
          <w:ilvl w:val="0"/>
          <w:numId w:val="12"/>
        </w:numPr>
      </w:pPr>
      <w:r>
        <w:t>Days on the market: 36</w:t>
      </w:r>
    </w:p>
    <w:p w14:paraId="42842E73" w14:textId="77777777" w:rsidR="00B76FBF" w:rsidRDefault="00B76FBF" w:rsidP="000B624E">
      <w:pPr>
        <w:rPr>
          <w:b/>
          <w:bCs/>
        </w:rPr>
      </w:pPr>
    </w:p>
    <w:p w14:paraId="0C2ECF55" w14:textId="79F3FEAF" w:rsidR="009172FF" w:rsidRPr="0033053F" w:rsidRDefault="00DA4B17" w:rsidP="009172FF">
      <w:pPr>
        <w:rPr>
          <w:b/>
          <w:bCs/>
        </w:rPr>
      </w:pPr>
      <w:r w:rsidRPr="0033053F">
        <w:rPr>
          <w:b/>
          <w:bCs/>
        </w:rPr>
        <w:t>Willow</w:t>
      </w:r>
      <w:r w:rsidR="009172FF" w:rsidRPr="0033053F">
        <w:rPr>
          <w:b/>
          <w:bCs/>
        </w:rPr>
        <w:t xml:space="preserve"> Park</w:t>
      </w:r>
    </w:p>
    <w:p w14:paraId="7AD49DA8" w14:textId="77777777" w:rsidR="009172FF" w:rsidRDefault="009172FF" w:rsidP="009172FF">
      <w:pPr>
        <w:pStyle w:val="ListParagraph"/>
        <w:numPr>
          <w:ilvl w:val="0"/>
          <w:numId w:val="12"/>
        </w:numPr>
      </w:pPr>
      <w:r>
        <w:t>Active listings: Down 37.8% to 23</w:t>
      </w:r>
    </w:p>
    <w:p w14:paraId="49B1358F" w14:textId="77777777" w:rsidR="009172FF" w:rsidRDefault="009172FF" w:rsidP="009172FF">
      <w:pPr>
        <w:pStyle w:val="ListParagraph"/>
        <w:numPr>
          <w:ilvl w:val="0"/>
          <w:numId w:val="12"/>
        </w:numPr>
      </w:pPr>
      <w:r>
        <w:t>Months of inventory: 3.5</w:t>
      </w:r>
    </w:p>
    <w:p w14:paraId="2E608EC9" w14:textId="77777777" w:rsidR="009172FF" w:rsidRDefault="009172FF" w:rsidP="009172FF">
      <w:pPr>
        <w:pStyle w:val="ListParagraph"/>
        <w:numPr>
          <w:ilvl w:val="0"/>
          <w:numId w:val="12"/>
        </w:numPr>
      </w:pPr>
      <w:r>
        <w:t xml:space="preserve">Median price: $451,495, </w:t>
      </w:r>
      <w:r w:rsidRPr="00586ABF">
        <w:t xml:space="preserve">up </w:t>
      </w:r>
      <w:r>
        <w:t>2.6</w:t>
      </w:r>
      <w:r w:rsidRPr="00586ABF">
        <w:t>%</w:t>
      </w:r>
    </w:p>
    <w:p w14:paraId="495274B5" w14:textId="77777777" w:rsidR="009172FF" w:rsidRDefault="009172FF" w:rsidP="009172FF">
      <w:pPr>
        <w:pStyle w:val="ListParagraph"/>
        <w:numPr>
          <w:ilvl w:val="0"/>
          <w:numId w:val="12"/>
        </w:numPr>
      </w:pPr>
      <w:r>
        <w:t>Days on the market: 38</w:t>
      </w:r>
    </w:p>
    <w:p w14:paraId="0E298BEE" w14:textId="7B542CBA" w:rsidR="006D6433" w:rsidRDefault="006D6433" w:rsidP="009172FF"/>
    <w:p w14:paraId="37280455" w14:textId="77777777" w:rsidR="00C30CC3" w:rsidRPr="00267974" w:rsidRDefault="00C30CC3" w:rsidP="00C30CC3">
      <w:pPr>
        <w:rPr>
          <w:b/>
          <w:bCs/>
          <w:u w:val="single"/>
        </w:rPr>
      </w:pPr>
      <w:r w:rsidRPr="4A4D3A1A">
        <w:rPr>
          <w:b/>
          <w:bCs/>
          <w:u w:val="single"/>
        </w:rPr>
        <w:t>About the NTX Council and Greater Fort Worth Association of REALTORS®</w:t>
      </w:r>
    </w:p>
    <w:p w14:paraId="153AF61E" w14:textId="77777777" w:rsidR="00C30CC3" w:rsidRDefault="00C30CC3" w:rsidP="00C30CC3">
      <w:r w:rsidRPr="4A4D3A1A">
        <w:rPr>
          <w:rFonts w:eastAsiaTheme="minorEastAsia"/>
        </w:rPr>
        <w:t>The NTX Council is a regional division of the Greater Fort Worth Association of REALTORS® (GFWAR) dedicated to serving members in North Texas through local networking, education, advocacy and engagement opportunities. GFWAR is the p</w:t>
      </w:r>
      <w:r>
        <w:t xml:space="preserve">rimary resource for finding a REALTOR® and buying and selling in the Greater Fort Worth area, including Tarrant, Johnson, Parker and Denton Counties. GFWAR is the largest trade association in Fort Worth, representing more than 5,000 REALTOR® and affiliate members. GFWAR membership works to advocate for private property rights and fair housing opportunities while advancing professionalism and ethics in the real estate industry. </w:t>
      </w:r>
      <w:hyperlink r:id="rId8">
        <w:r w:rsidRPr="4A4D3A1A">
          <w:rPr>
            <w:rStyle w:val="Hyperlink"/>
          </w:rPr>
          <w:t>www.GFWAR.org</w:t>
        </w:r>
      </w:hyperlink>
      <w:r>
        <w:t xml:space="preserve"> </w:t>
      </w:r>
    </w:p>
    <w:p w14:paraId="25F5F5AD" w14:textId="77777777" w:rsidR="00B2034C" w:rsidRDefault="00B2034C"/>
    <w:sectPr w:rsidR="00B2034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723E0" w14:textId="77777777" w:rsidR="007A78F7" w:rsidRDefault="007A78F7" w:rsidP="00B2034C">
      <w:r>
        <w:separator/>
      </w:r>
    </w:p>
  </w:endnote>
  <w:endnote w:type="continuationSeparator" w:id="0">
    <w:p w14:paraId="37A74C84" w14:textId="77777777" w:rsidR="007A78F7" w:rsidRDefault="007A78F7" w:rsidP="00B2034C">
      <w:r>
        <w:continuationSeparator/>
      </w:r>
    </w:p>
  </w:endnote>
  <w:endnote w:type="continuationNotice" w:id="1">
    <w:p w14:paraId="34A7E5D8" w14:textId="77777777" w:rsidR="007A78F7" w:rsidRDefault="007A78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7CFBB" w14:textId="77777777" w:rsidR="007A78F7" w:rsidRDefault="007A78F7" w:rsidP="00B2034C">
      <w:r>
        <w:separator/>
      </w:r>
    </w:p>
  </w:footnote>
  <w:footnote w:type="continuationSeparator" w:id="0">
    <w:p w14:paraId="2EAB7476" w14:textId="77777777" w:rsidR="007A78F7" w:rsidRDefault="007A78F7" w:rsidP="00B2034C">
      <w:r>
        <w:continuationSeparator/>
      </w:r>
    </w:p>
  </w:footnote>
  <w:footnote w:type="continuationNotice" w:id="1">
    <w:p w14:paraId="433B6738" w14:textId="77777777" w:rsidR="007A78F7" w:rsidRDefault="007A78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13409" w14:textId="618A83C6" w:rsidR="00B2034C" w:rsidRDefault="002E29E5" w:rsidP="00B2034C">
    <w:pPr>
      <w:pStyle w:val="Header"/>
      <w:jc w:val="center"/>
    </w:pPr>
    <w:r>
      <w:rPr>
        <w:noProof/>
      </w:rPr>
      <w:drawing>
        <wp:inline distT="0" distB="0" distL="0" distR="0" wp14:anchorId="19EE405D" wp14:editId="6427FCCF">
          <wp:extent cx="1257300" cy="709135"/>
          <wp:effectExtent l="0" t="0" r="0" b="0"/>
          <wp:docPr id="5690883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88353" name="Picture 569088353"/>
                  <pic:cNvPicPr/>
                </pic:nvPicPr>
                <pic:blipFill>
                  <a:blip r:embed="rId1">
                    <a:extLst>
                      <a:ext uri="{28A0092B-C50C-407E-A947-70E740481C1C}">
                        <a14:useLocalDpi xmlns:a14="http://schemas.microsoft.com/office/drawing/2010/main"/>
                      </a:ext>
                    </a:extLst>
                  </a:blip>
                  <a:stretch>
                    <a:fillRect/>
                  </a:stretch>
                </pic:blipFill>
                <pic:spPr>
                  <a:xfrm>
                    <a:off x="0" y="0"/>
                    <a:ext cx="1257300" cy="7091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05B"/>
    <w:multiLevelType w:val="hybridMultilevel"/>
    <w:tmpl w:val="DE146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F59CD"/>
    <w:multiLevelType w:val="multilevel"/>
    <w:tmpl w:val="99B664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2D95160"/>
    <w:multiLevelType w:val="multilevel"/>
    <w:tmpl w:val="3892A5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8A77FDF"/>
    <w:multiLevelType w:val="multilevel"/>
    <w:tmpl w:val="A1AE3B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E6F2E6A"/>
    <w:multiLevelType w:val="hybridMultilevel"/>
    <w:tmpl w:val="A6545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61256"/>
    <w:multiLevelType w:val="multilevel"/>
    <w:tmpl w:val="2380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7A25FD"/>
    <w:multiLevelType w:val="multilevel"/>
    <w:tmpl w:val="38FA34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4EF373A7"/>
    <w:multiLevelType w:val="multilevel"/>
    <w:tmpl w:val="4CC6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A94061"/>
    <w:multiLevelType w:val="multilevel"/>
    <w:tmpl w:val="135E4C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A749E5"/>
    <w:multiLevelType w:val="hybridMultilevel"/>
    <w:tmpl w:val="2F08A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AB6C2C"/>
    <w:multiLevelType w:val="multilevel"/>
    <w:tmpl w:val="53C650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E7D568D"/>
    <w:multiLevelType w:val="multilevel"/>
    <w:tmpl w:val="3252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4295653">
    <w:abstractNumId w:val="5"/>
  </w:num>
  <w:num w:numId="2" w16cid:durableId="520512692">
    <w:abstractNumId w:val="10"/>
  </w:num>
  <w:num w:numId="3" w16cid:durableId="249314671">
    <w:abstractNumId w:val="3"/>
  </w:num>
  <w:num w:numId="4" w16cid:durableId="2001930176">
    <w:abstractNumId w:val="11"/>
  </w:num>
  <w:num w:numId="5" w16cid:durableId="723529731">
    <w:abstractNumId w:val="2"/>
  </w:num>
  <w:num w:numId="6" w16cid:durableId="1138760162">
    <w:abstractNumId w:val="1"/>
  </w:num>
  <w:num w:numId="7" w16cid:durableId="900095325">
    <w:abstractNumId w:val="6"/>
  </w:num>
  <w:num w:numId="8" w16cid:durableId="1097673320">
    <w:abstractNumId w:val="8"/>
  </w:num>
  <w:num w:numId="9" w16cid:durableId="1358969736">
    <w:abstractNumId w:val="7"/>
  </w:num>
  <w:num w:numId="10" w16cid:durableId="1946842963">
    <w:abstractNumId w:val="0"/>
  </w:num>
  <w:num w:numId="11" w16cid:durableId="959728745">
    <w:abstractNumId w:val="4"/>
  </w:num>
  <w:num w:numId="12" w16cid:durableId="5994586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34C"/>
    <w:rsid w:val="00001F94"/>
    <w:rsid w:val="00002F4A"/>
    <w:rsid w:val="0000517E"/>
    <w:rsid w:val="0000536F"/>
    <w:rsid w:val="00006DDC"/>
    <w:rsid w:val="00013C53"/>
    <w:rsid w:val="00014772"/>
    <w:rsid w:val="00017107"/>
    <w:rsid w:val="00021839"/>
    <w:rsid w:val="00021946"/>
    <w:rsid w:val="00022209"/>
    <w:rsid w:val="00023150"/>
    <w:rsid w:val="00023198"/>
    <w:rsid w:val="00024F39"/>
    <w:rsid w:val="00034B56"/>
    <w:rsid w:val="00037DED"/>
    <w:rsid w:val="00041604"/>
    <w:rsid w:val="000469BC"/>
    <w:rsid w:val="00047B17"/>
    <w:rsid w:val="00050330"/>
    <w:rsid w:val="00053BBC"/>
    <w:rsid w:val="00055D06"/>
    <w:rsid w:val="0005712A"/>
    <w:rsid w:val="000612EE"/>
    <w:rsid w:val="000619AE"/>
    <w:rsid w:val="00061F75"/>
    <w:rsid w:val="0006272F"/>
    <w:rsid w:val="00062D2B"/>
    <w:rsid w:val="0006678C"/>
    <w:rsid w:val="000715B6"/>
    <w:rsid w:val="00075057"/>
    <w:rsid w:val="00076A39"/>
    <w:rsid w:val="000770C0"/>
    <w:rsid w:val="00082ADF"/>
    <w:rsid w:val="00084B98"/>
    <w:rsid w:val="00084C19"/>
    <w:rsid w:val="00085A91"/>
    <w:rsid w:val="00090A0C"/>
    <w:rsid w:val="00092200"/>
    <w:rsid w:val="00093B84"/>
    <w:rsid w:val="000943EA"/>
    <w:rsid w:val="00094467"/>
    <w:rsid w:val="00097C42"/>
    <w:rsid w:val="000A2FC0"/>
    <w:rsid w:val="000A376F"/>
    <w:rsid w:val="000A3894"/>
    <w:rsid w:val="000A453F"/>
    <w:rsid w:val="000A4556"/>
    <w:rsid w:val="000A48D2"/>
    <w:rsid w:val="000A5BDB"/>
    <w:rsid w:val="000A6236"/>
    <w:rsid w:val="000B1313"/>
    <w:rsid w:val="000B1BCD"/>
    <w:rsid w:val="000B624E"/>
    <w:rsid w:val="000C03DC"/>
    <w:rsid w:val="000C24F8"/>
    <w:rsid w:val="000C36B5"/>
    <w:rsid w:val="000C3F88"/>
    <w:rsid w:val="000C68CF"/>
    <w:rsid w:val="000C7DAB"/>
    <w:rsid w:val="000D0B33"/>
    <w:rsid w:val="000D137E"/>
    <w:rsid w:val="000D25B7"/>
    <w:rsid w:val="000D3F4B"/>
    <w:rsid w:val="000D53DC"/>
    <w:rsid w:val="000D5B7D"/>
    <w:rsid w:val="000D7808"/>
    <w:rsid w:val="000E0429"/>
    <w:rsid w:val="000E327D"/>
    <w:rsid w:val="000E3399"/>
    <w:rsid w:val="000E5E70"/>
    <w:rsid w:val="000F2DE5"/>
    <w:rsid w:val="000F4397"/>
    <w:rsid w:val="000F5D80"/>
    <w:rsid w:val="0010160D"/>
    <w:rsid w:val="0011063F"/>
    <w:rsid w:val="0011158F"/>
    <w:rsid w:val="001145BE"/>
    <w:rsid w:val="00122B63"/>
    <w:rsid w:val="00122D81"/>
    <w:rsid w:val="00130BF9"/>
    <w:rsid w:val="00135880"/>
    <w:rsid w:val="0013611A"/>
    <w:rsid w:val="00137AF1"/>
    <w:rsid w:val="0014121C"/>
    <w:rsid w:val="001415C9"/>
    <w:rsid w:val="00142228"/>
    <w:rsid w:val="001438DC"/>
    <w:rsid w:val="00144FA1"/>
    <w:rsid w:val="001467E2"/>
    <w:rsid w:val="00147D0F"/>
    <w:rsid w:val="00150219"/>
    <w:rsid w:val="00150329"/>
    <w:rsid w:val="0015250D"/>
    <w:rsid w:val="0015361B"/>
    <w:rsid w:val="001571A4"/>
    <w:rsid w:val="001632A2"/>
    <w:rsid w:val="0016471E"/>
    <w:rsid w:val="00164C15"/>
    <w:rsid w:val="00165814"/>
    <w:rsid w:val="00171ADE"/>
    <w:rsid w:val="00171E87"/>
    <w:rsid w:val="001729B5"/>
    <w:rsid w:val="00172EE7"/>
    <w:rsid w:val="00175585"/>
    <w:rsid w:val="001769F6"/>
    <w:rsid w:val="001816F1"/>
    <w:rsid w:val="001834A3"/>
    <w:rsid w:val="001849CD"/>
    <w:rsid w:val="00187D4C"/>
    <w:rsid w:val="001902EF"/>
    <w:rsid w:val="00192201"/>
    <w:rsid w:val="0019319D"/>
    <w:rsid w:val="001931B2"/>
    <w:rsid w:val="0019504A"/>
    <w:rsid w:val="00195C77"/>
    <w:rsid w:val="00196180"/>
    <w:rsid w:val="001A4FD9"/>
    <w:rsid w:val="001A5811"/>
    <w:rsid w:val="001A65A5"/>
    <w:rsid w:val="001A68C0"/>
    <w:rsid w:val="001B1BC5"/>
    <w:rsid w:val="001B27D2"/>
    <w:rsid w:val="001B34DB"/>
    <w:rsid w:val="001B4AD2"/>
    <w:rsid w:val="001B5921"/>
    <w:rsid w:val="001B7F11"/>
    <w:rsid w:val="001C1146"/>
    <w:rsid w:val="001C1C8A"/>
    <w:rsid w:val="001C2B6E"/>
    <w:rsid w:val="001C3154"/>
    <w:rsid w:val="001C37BE"/>
    <w:rsid w:val="001C65A6"/>
    <w:rsid w:val="001C67E5"/>
    <w:rsid w:val="001D3197"/>
    <w:rsid w:val="001D5734"/>
    <w:rsid w:val="001D5B44"/>
    <w:rsid w:val="001D5B51"/>
    <w:rsid w:val="001D6895"/>
    <w:rsid w:val="001D739B"/>
    <w:rsid w:val="001D7515"/>
    <w:rsid w:val="001E00E1"/>
    <w:rsid w:val="001E055F"/>
    <w:rsid w:val="001E0B7E"/>
    <w:rsid w:val="001E1DD1"/>
    <w:rsid w:val="001E25DF"/>
    <w:rsid w:val="001E2A5C"/>
    <w:rsid w:val="001E476A"/>
    <w:rsid w:val="001E4E66"/>
    <w:rsid w:val="001E5A54"/>
    <w:rsid w:val="001E6913"/>
    <w:rsid w:val="001F47F3"/>
    <w:rsid w:val="001F55E6"/>
    <w:rsid w:val="001F58A3"/>
    <w:rsid w:val="001F5C30"/>
    <w:rsid w:val="001F5F6F"/>
    <w:rsid w:val="001F6F01"/>
    <w:rsid w:val="00203845"/>
    <w:rsid w:val="00204C52"/>
    <w:rsid w:val="00205A43"/>
    <w:rsid w:val="00205C8C"/>
    <w:rsid w:val="00210B98"/>
    <w:rsid w:val="00212114"/>
    <w:rsid w:val="00212838"/>
    <w:rsid w:val="002132B4"/>
    <w:rsid w:val="00214AC7"/>
    <w:rsid w:val="002179AB"/>
    <w:rsid w:val="002235C1"/>
    <w:rsid w:val="00224EF5"/>
    <w:rsid w:val="002305B4"/>
    <w:rsid w:val="00230DEE"/>
    <w:rsid w:val="0023204F"/>
    <w:rsid w:val="00232FA4"/>
    <w:rsid w:val="00234993"/>
    <w:rsid w:val="00235067"/>
    <w:rsid w:val="00235327"/>
    <w:rsid w:val="00240908"/>
    <w:rsid w:val="00244431"/>
    <w:rsid w:val="002458B5"/>
    <w:rsid w:val="002463BE"/>
    <w:rsid w:val="00253A34"/>
    <w:rsid w:val="0025420F"/>
    <w:rsid w:val="002548C3"/>
    <w:rsid w:val="002559A8"/>
    <w:rsid w:val="002576AD"/>
    <w:rsid w:val="00262E27"/>
    <w:rsid w:val="002632E9"/>
    <w:rsid w:val="002706B7"/>
    <w:rsid w:val="00271E82"/>
    <w:rsid w:val="00274D47"/>
    <w:rsid w:val="0027555C"/>
    <w:rsid w:val="00275EB9"/>
    <w:rsid w:val="00282988"/>
    <w:rsid w:val="00283787"/>
    <w:rsid w:val="00283CE2"/>
    <w:rsid w:val="002847B2"/>
    <w:rsid w:val="002945E3"/>
    <w:rsid w:val="002967C6"/>
    <w:rsid w:val="00297FB9"/>
    <w:rsid w:val="002A027D"/>
    <w:rsid w:val="002A0900"/>
    <w:rsid w:val="002A108F"/>
    <w:rsid w:val="002A423A"/>
    <w:rsid w:val="002A4250"/>
    <w:rsid w:val="002A5045"/>
    <w:rsid w:val="002B21DE"/>
    <w:rsid w:val="002B22DE"/>
    <w:rsid w:val="002B6018"/>
    <w:rsid w:val="002B6F7C"/>
    <w:rsid w:val="002B71F2"/>
    <w:rsid w:val="002C01BF"/>
    <w:rsid w:val="002C1E8A"/>
    <w:rsid w:val="002C2506"/>
    <w:rsid w:val="002C284C"/>
    <w:rsid w:val="002C2893"/>
    <w:rsid w:val="002C4EFA"/>
    <w:rsid w:val="002C6F65"/>
    <w:rsid w:val="002C7281"/>
    <w:rsid w:val="002D0DD8"/>
    <w:rsid w:val="002D3356"/>
    <w:rsid w:val="002D39AF"/>
    <w:rsid w:val="002D41E0"/>
    <w:rsid w:val="002D4218"/>
    <w:rsid w:val="002D690C"/>
    <w:rsid w:val="002E29E0"/>
    <w:rsid w:val="002E29E5"/>
    <w:rsid w:val="002E54D4"/>
    <w:rsid w:val="002F0CC7"/>
    <w:rsid w:val="002F1F94"/>
    <w:rsid w:val="002F1FED"/>
    <w:rsid w:val="002F4829"/>
    <w:rsid w:val="002F486F"/>
    <w:rsid w:val="002F66AD"/>
    <w:rsid w:val="002F6F80"/>
    <w:rsid w:val="003031F8"/>
    <w:rsid w:val="0030463A"/>
    <w:rsid w:val="003047C6"/>
    <w:rsid w:val="00304E18"/>
    <w:rsid w:val="00306564"/>
    <w:rsid w:val="003066B3"/>
    <w:rsid w:val="003154F7"/>
    <w:rsid w:val="0031692D"/>
    <w:rsid w:val="00316F22"/>
    <w:rsid w:val="003200B5"/>
    <w:rsid w:val="00321669"/>
    <w:rsid w:val="00325DE9"/>
    <w:rsid w:val="0033053F"/>
    <w:rsid w:val="003315FA"/>
    <w:rsid w:val="00332DCF"/>
    <w:rsid w:val="00336444"/>
    <w:rsid w:val="003369D7"/>
    <w:rsid w:val="0033796E"/>
    <w:rsid w:val="00337C5D"/>
    <w:rsid w:val="00341968"/>
    <w:rsid w:val="00342114"/>
    <w:rsid w:val="00344F3E"/>
    <w:rsid w:val="00347835"/>
    <w:rsid w:val="00351266"/>
    <w:rsid w:val="00357832"/>
    <w:rsid w:val="00362B78"/>
    <w:rsid w:val="00363F25"/>
    <w:rsid w:val="003671D8"/>
    <w:rsid w:val="003707C5"/>
    <w:rsid w:val="0037087A"/>
    <w:rsid w:val="003713C8"/>
    <w:rsid w:val="003724E9"/>
    <w:rsid w:val="00372561"/>
    <w:rsid w:val="003808CF"/>
    <w:rsid w:val="00382B69"/>
    <w:rsid w:val="003863E1"/>
    <w:rsid w:val="003864C1"/>
    <w:rsid w:val="003877C6"/>
    <w:rsid w:val="003878DB"/>
    <w:rsid w:val="003907AC"/>
    <w:rsid w:val="00391335"/>
    <w:rsid w:val="00391C07"/>
    <w:rsid w:val="00396958"/>
    <w:rsid w:val="00397622"/>
    <w:rsid w:val="003976E6"/>
    <w:rsid w:val="00397749"/>
    <w:rsid w:val="003A090D"/>
    <w:rsid w:val="003A241B"/>
    <w:rsid w:val="003A49BC"/>
    <w:rsid w:val="003A4CE7"/>
    <w:rsid w:val="003B0D1C"/>
    <w:rsid w:val="003B0FB1"/>
    <w:rsid w:val="003B33DC"/>
    <w:rsid w:val="003B3C44"/>
    <w:rsid w:val="003C0204"/>
    <w:rsid w:val="003C2EEB"/>
    <w:rsid w:val="003C44E9"/>
    <w:rsid w:val="003D09A5"/>
    <w:rsid w:val="003D5A77"/>
    <w:rsid w:val="003D71D9"/>
    <w:rsid w:val="003E2602"/>
    <w:rsid w:val="003E3209"/>
    <w:rsid w:val="003E4DCB"/>
    <w:rsid w:val="003E629F"/>
    <w:rsid w:val="003F3B40"/>
    <w:rsid w:val="003F5540"/>
    <w:rsid w:val="003F6707"/>
    <w:rsid w:val="003F6E12"/>
    <w:rsid w:val="003F7000"/>
    <w:rsid w:val="003F7647"/>
    <w:rsid w:val="003F78F5"/>
    <w:rsid w:val="00400539"/>
    <w:rsid w:val="00403063"/>
    <w:rsid w:val="00403B2E"/>
    <w:rsid w:val="004055DC"/>
    <w:rsid w:val="00406F84"/>
    <w:rsid w:val="004074E3"/>
    <w:rsid w:val="00410D0E"/>
    <w:rsid w:val="00412673"/>
    <w:rsid w:val="0041372E"/>
    <w:rsid w:val="004138D9"/>
    <w:rsid w:val="00416243"/>
    <w:rsid w:val="00417CDA"/>
    <w:rsid w:val="00423560"/>
    <w:rsid w:val="00423583"/>
    <w:rsid w:val="00424407"/>
    <w:rsid w:val="00424792"/>
    <w:rsid w:val="004264C7"/>
    <w:rsid w:val="0042673C"/>
    <w:rsid w:val="00432A04"/>
    <w:rsid w:val="00434606"/>
    <w:rsid w:val="00434AE5"/>
    <w:rsid w:val="00435AC8"/>
    <w:rsid w:val="004361E0"/>
    <w:rsid w:val="00437EF4"/>
    <w:rsid w:val="004406AE"/>
    <w:rsid w:val="0044083B"/>
    <w:rsid w:val="00441C35"/>
    <w:rsid w:val="0044421B"/>
    <w:rsid w:val="00445A9E"/>
    <w:rsid w:val="004461C2"/>
    <w:rsid w:val="00447210"/>
    <w:rsid w:val="00447ED6"/>
    <w:rsid w:val="0045107C"/>
    <w:rsid w:val="004510DF"/>
    <w:rsid w:val="0045570C"/>
    <w:rsid w:val="004565DB"/>
    <w:rsid w:val="00456658"/>
    <w:rsid w:val="00457B26"/>
    <w:rsid w:val="00457B84"/>
    <w:rsid w:val="004611AB"/>
    <w:rsid w:val="00475A51"/>
    <w:rsid w:val="004816FB"/>
    <w:rsid w:val="00482F90"/>
    <w:rsid w:val="00483D06"/>
    <w:rsid w:val="00484C72"/>
    <w:rsid w:val="004949CE"/>
    <w:rsid w:val="004A21B6"/>
    <w:rsid w:val="004A349B"/>
    <w:rsid w:val="004A5601"/>
    <w:rsid w:val="004B200A"/>
    <w:rsid w:val="004B430D"/>
    <w:rsid w:val="004B5BF4"/>
    <w:rsid w:val="004C02A0"/>
    <w:rsid w:val="004C1E6E"/>
    <w:rsid w:val="004C6CE4"/>
    <w:rsid w:val="004D09B7"/>
    <w:rsid w:val="004D7B07"/>
    <w:rsid w:val="004E0156"/>
    <w:rsid w:val="004E078F"/>
    <w:rsid w:val="004E2225"/>
    <w:rsid w:val="004E30FC"/>
    <w:rsid w:val="004E3EE1"/>
    <w:rsid w:val="004E4EA9"/>
    <w:rsid w:val="004F0CB9"/>
    <w:rsid w:val="004F1280"/>
    <w:rsid w:val="004F509B"/>
    <w:rsid w:val="004F569D"/>
    <w:rsid w:val="004F5BA1"/>
    <w:rsid w:val="004F6E4C"/>
    <w:rsid w:val="004F6EAD"/>
    <w:rsid w:val="005015EF"/>
    <w:rsid w:val="0050184C"/>
    <w:rsid w:val="00501D45"/>
    <w:rsid w:val="00501D7C"/>
    <w:rsid w:val="0050383B"/>
    <w:rsid w:val="00503B65"/>
    <w:rsid w:val="00505B0B"/>
    <w:rsid w:val="00505B2D"/>
    <w:rsid w:val="00511076"/>
    <w:rsid w:val="00511C9F"/>
    <w:rsid w:val="00511CE0"/>
    <w:rsid w:val="0051284D"/>
    <w:rsid w:val="00512E22"/>
    <w:rsid w:val="005136C7"/>
    <w:rsid w:val="0051432A"/>
    <w:rsid w:val="005165FF"/>
    <w:rsid w:val="0052058F"/>
    <w:rsid w:val="0052263A"/>
    <w:rsid w:val="00522759"/>
    <w:rsid w:val="00523BE9"/>
    <w:rsid w:val="00527931"/>
    <w:rsid w:val="005302FD"/>
    <w:rsid w:val="005308B2"/>
    <w:rsid w:val="00530EFA"/>
    <w:rsid w:val="0053325E"/>
    <w:rsid w:val="00535F08"/>
    <w:rsid w:val="005379B6"/>
    <w:rsid w:val="00540F28"/>
    <w:rsid w:val="00541EF9"/>
    <w:rsid w:val="00543854"/>
    <w:rsid w:val="00547100"/>
    <w:rsid w:val="00547AD2"/>
    <w:rsid w:val="00551EA9"/>
    <w:rsid w:val="0055449F"/>
    <w:rsid w:val="00556DAA"/>
    <w:rsid w:val="0055773C"/>
    <w:rsid w:val="005604C4"/>
    <w:rsid w:val="005615AD"/>
    <w:rsid w:val="00562E87"/>
    <w:rsid w:val="00562F10"/>
    <w:rsid w:val="0056548F"/>
    <w:rsid w:val="005748A5"/>
    <w:rsid w:val="005774A6"/>
    <w:rsid w:val="0058087C"/>
    <w:rsid w:val="00581860"/>
    <w:rsid w:val="00581FA3"/>
    <w:rsid w:val="005833CB"/>
    <w:rsid w:val="0058459C"/>
    <w:rsid w:val="00586A97"/>
    <w:rsid w:val="00586ABF"/>
    <w:rsid w:val="0059030E"/>
    <w:rsid w:val="00592E62"/>
    <w:rsid w:val="0059482A"/>
    <w:rsid w:val="00595BFC"/>
    <w:rsid w:val="00596B11"/>
    <w:rsid w:val="00597C16"/>
    <w:rsid w:val="00597E10"/>
    <w:rsid w:val="005A1865"/>
    <w:rsid w:val="005A28C5"/>
    <w:rsid w:val="005A4748"/>
    <w:rsid w:val="005A5365"/>
    <w:rsid w:val="005A6E3D"/>
    <w:rsid w:val="005B4A66"/>
    <w:rsid w:val="005B604D"/>
    <w:rsid w:val="005B631B"/>
    <w:rsid w:val="005B7792"/>
    <w:rsid w:val="005C1747"/>
    <w:rsid w:val="005C20EF"/>
    <w:rsid w:val="005C4DFB"/>
    <w:rsid w:val="005D2B4C"/>
    <w:rsid w:val="005D613F"/>
    <w:rsid w:val="005E2190"/>
    <w:rsid w:val="005E4C78"/>
    <w:rsid w:val="005E687A"/>
    <w:rsid w:val="005E69B8"/>
    <w:rsid w:val="005F0DA3"/>
    <w:rsid w:val="005F319B"/>
    <w:rsid w:val="005F3428"/>
    <w:rsid w:val="005F3630"/>
    <w:rsid w:val="005F5D3C"/>
    <w:rsid w:val="005F7EAF"/>
    <w:rsid w:val="00601447"/>
    <w:rsid w:val="00601AED"/>
    <w:rsid w:val="006023FF"/>
    <w:rsid w:val="006057AD"/>
    <w:rsid w:val="00613406"/>
    <w:rsid w:val="00616ECE"/>
    <w:rsid w:val="00617BC6"/>
    <w:rsid w:val="00620784"/>
    <w:rsid w:val="0062579B"/>
    <w:rsid w:val="00626D76"/>
    <w:rsid w:val="006279FC"/>
    <w:rsid w:val="00631EF1"/>
    <w:rsid w:val="00634046"/>
    <w:rsid w:val="0063632D"/>
    <w:rsid w:val="006412A7"/>
    <w:rsid w:val="00642973"/>
    <w:rsid w:val="00642C20"/>
    <w:rsid w:val="006439EF"/>
    <w:rsid w:val="00643CED"/>
    <w:rsid w:val="006477C5"/>
    <w:rsid w:val="00647C97"/>
    <w:rsid w:val="006509D2"/>
    <w:rsid w:val="006526DA"/>
    <w:rsid w:val="006529D8"/>
    <w:rsid w:val="00655093"/>
    <w:rsid w:val="00655AA9"/>
    <w:rsid w:val="00656D38"/>
    <w:rsid w:val="00664A16"/>
    <w:rsid w:val="00670129"/>
    <w:rsid w:val="00670139"/>
    <w:rsid w:val="00674F05"/>
    <w:rsid w:val="006754CE"/>
    <w:rsid w:val="0067771A"/>
    <w:rsid w:val="006848A5"/>
    <w:rsid w:val="00685726"/>
    <w:rsid w:val="00691275"/>
    <w:rsid w:val="006A3034"/>
    <w:rsid w:val="006A5022"/>
    <w:rsid w:val="006A5C5D"/>
    <w:rsid w:val="006A7141"/>
    <w:rsid w:val="006B03C8"/>
    <w:rsid w:val="006B041A"/>
    <w:rsid w:val="006B54EE"/>
    <w:rsid w:val="006B71B4"/>
    <w:rsid w:val="006C0830"/>
    <w:rsid w:val="006C0FF9"/>
    <w:rsid w:val="006C37F7"/>
    <w:rsid w:val="006C7CD2"/>
    <w:rsid w:val="006D01F7"/>
    <w:rsid w:val="006D1D7E"/>
    <w:rsid w:val="006D4437"/>
    <w:rsid w:val="006D5066"/>
    <w:rsid w:val="006D5DC8"/>
    <w:rsid w:val="006D63A7"/>
    <w:rsid w:val="006D6433"/>
    <w:rsid w:val="006D70F9"/>
    <w:rsid w:val="006E1ECF"/>
    <w:rsid w:val="006E2EE9"/>
    <w:rsid w:val="006E42B0"/>
    <w:rsid w:val="006F0F38"/>
    <w:rsid w:val="006F13C0"/>
    <w:rsid w:val="006F20A7"/>
    <w:rsid w:val="006F459D"/>
    <w:rsid w:val="007049CE"/>
    <w:rsid w:val="007051DE"/>
    <w:rsid w:val="00706FDA"/>
    <w:rsid w:val="00707554"/>
    <w:rsid w:val="00707D47"/>
    <w:rsid w:val="00721072"/>
    <w:rsid w:val="00722119"/>
    <w:rsid w:val="00725B7E"/>
    <w:rsid w:val="00726427"/>
    <w:rsid w:val="007270B6"/>
    <w:rsid w:val="007272E4"/>
    <w:rsid w:val="00727CCD"/>
    <w:rsid w:val="007328EF"/>
    <w:rsid w:val="0073439E"/>
    <w:rsid w:val="00736B6D"/>
    <w:rsid w:val="007435A2"/>
    <w:rsid w:val="00747CD4"/>
    <w:rsid w:val="00750ABD"/>
    <w:rsid w:val="007554FF"/>
    <w:rsid w:val="007556A9"/>
    <w:rsid w:val="00755E3C"/>
    <w:rsid w:val="0075719A"/>
    <w:rsid w:val="00760F02"/>
    <w:rsid w:val="00762163"/>
    <w:rsid w:val="00765B9A"/>
    <w:rsid w:val="007742AB"/>
    <w:rsid w:val="00777ACB"/>
    <w:rsid w:val="007804F6"/>
    <w:rsid w:val="00780E07"/>
    <w:rsid w:val="00786FC5"/>
    <w:rsid w:val="0079032D"/>
    <w:rsid w:val="007958DE"/>
    <w:rsid w:val="007A1FE0"/>
    <w:rsid w:val="007A39F3"/>
    <w:rsid w:val="007A4F12"/>
    <w:rsid w:val="007A682A"/>
    <w:rsid w:val="007A78F7"/>
    <w:rsid w:val="007B29A3"/>
    <w:rsid w:val="007B2B0B"/>
    <w:rsid w:val="007C0630"/>
    <w:rsid w:val="007C50DA"/>
    <w:rsid w:val="007C52CD"/>
    <w:rsid w:val="007C57F8"/>
    <w:rsid w:val="007D355F"/>
    <w:rsid w:val="007D3BD9"/>
    <w:rsid w:val="007D5A6A"/>
    <w:rsid w:val="007E06BD"/>
    <w:rsid w:val="007E0D0C"/>
    <w:rsid w:val="007E1144"/>
    <w:rsid w:val="007E1593"/>
    <w:rsid w:val="007E2FCE"/>
    <w:rsid w:val="007E3A88"/>
    <w:rsid w:val="007E4192"/>
    <w:rsid w:val="007F1005"/>
    <w:rsid w:val="007F4965"/>
    <w:rsid w:val="007F757E"/>
    <w:rsid w:val="007F7663"/>
    <w:rsid w:val="007F77C3"/>
    <w:rsid w:val="008026E9"/>
    <w:rsid w:val="0080379B"/>
    <w:rsid w:val="008037B5"/>
    <w:rsid w:val="00803C9A"/>
    <w:rsid w:val="00805A3E"/>
    <w:rsid w:val="00806A05"/>
    <w:rsid w:val="0081059C"/>
    <w:rsid w:val="00810E13"/>
    <w:rsid w:val="0081334F"/>
    <w:rsid w:val="00813F16"/>
    <w:rsid w:val="00814C37"/>
    <w:rsid w:val="00817981"/>
    <w:rsid w:val="00823A18"/>
    <w:rsid w:val="008248F1"/>
    <w:rsid w:val="00827678"/>
    <w:rsid w:val="008308A0"/>
    <w:rsid w:val="0083127F"/>
    <w:rsid w:val="008319B0"/>
    <w:rsid w:val="00831DDD"/>
    <w:rsid w:val="00832361"/>
    <w:rsid w:val="00833583"/>
    <w:rsid w:val="00834624"/>
    <w:rsid w:val="00834BF5"/>
    <w:rsid w:val="0084025C"/>
    <w:rsid w:val="0084079A"/>
    <w:rsid w:val="00842FD6"/>
    <w:rsid w:val="00843CC0"/>
    <w:rsid w:val="008462CB"/>
    <w:rsid w:val="008555D6"/>
    <w:rsid w:val="0086009A"/>
    <w:rsid w:val="008614EE"/>
    <w:rsid w:val="008632CA"/>
    <w:rsid w:val="0086453D"/>
    <w:rsid w:val="00864C8B"/>
    <w:rsid w:val="00864DC3"/>
    <w:rsid w:val="008717E8"/>
    <w:rsid w:val="00875688"/>
    <w:rsid w:val="008764F8"/>
    <w:rsid w:val="00877785"/>
    <w:rsid w:val="00881338"/>
    <w:rsid w:val="00881E7D"/>
    <w:rsid w:val="0088206D"/>
    <w:rsid w:val="00883554"/>
    <w:rsid w:val="00884A37"/>
    <w:rsid w:val="00885657"/>
    <w:rsid w:val="00885EB4"/>
    <w:rsid w:val="00886497"/>
    <w:rsid w:val="00893028"/>
    <w:rsid w:val="00896150"/>
    <w:rsid w:val="008969E0"/>
    <w:rsid w:val="0089724E"/>
    <w:rsid w:val="008975CF"/>
    <w:rsid w:val="00897AE0"/>
    <w:rsid w:val="008A00D9"/>
    <w:rsid w:val="008A1F32"/>
    <w:rsid w:val="008A2930"/>
    <w:rsid w:val="008A2EBC"/>
    <w:rsid w:val="008A4D1B"/>
    <w:rsid w:val="008A68A1"/>
    <w:rsid w:val="008A6E11"/>
    <w:rsid w:val="008A6FA9"/>
    <w:rsid w:val="008B0004"/>
    <w:rsid w:val="008B2BA5"/>
    <w:rsid w:val="008B395D"/>
    <w:rsid w:val="008B4A2B"/>
    <w:rsid w:val="008B4FC9"/>
    <w:rsid w:val="008C2275"/>
    <w:rsid w:val="008C2868"/>
    <w:rsid w:val="008C2DA6"/>
    <w:rsid w:val="008C4540"/>
    <w:rsid w:val="008D082D"/>
    <w:rsid w:val="008D183C"/>
    <w:rsid w:val="008D2B9A"/>
    <w:rsid w:val="008E11F9"/>
    <w:rsid w:val="008E303B"/>
    <w:rsid w:val="008E42A2"/>
    <w:rsid w:val="008E50D9"/>
    <w:rsid w:val="008E6A1B"/>
    <w:rsid w:val="008E7106"/>
    <w:rsid w:val="008F19F5"/>
    <w:rsid w:val="008F4559"/>
    <w:rsid w:val="008F517D"/>
    <w:rsid w:val="008F5D2E"/>
    <w:rsid w:val="009005F0"/>
    <w:rsid w:val="00900C1E"/>
    <w:rsid w:val="00900F4D"/>
    <w:rsid w:val="00901C4F"/>
    <w:rsid w:val="00902A69"/>
    <w:rsid w:val="00904417"/>
    <w:rsid w:val="0090474C"/>
    <w:rsid w:val="00907AE5"/>
    <w:rsid w:val="00907DD2"/>
    <w:rsid w:val="0091086A"/>
    <w:rsid w:val="009108F1"/>
    <w:rsid w:val="0091313C"/>
    <w:rsid w:val="0091368E"/>
    <w:rsid w:val="009172FF"/>
    <w:rsid w:val="0091739A"/>
    <w:rsid w:val="009173FA"/>
    <w:rsid w:val="009200D2"/>
    <w:rsid w:val="00922CCE"/>
    <w:rsid w:val="00925690"/>
    <w:rsid w:val="00925E93"/>
    <w:rsid w:val="009267D8"/>
    <w:rsid w:val="00927687"/>
    <w:rsid w:val="00932168"/>
    <w:rsid w:val="00932877"/>
    <w:rsid w:val="00933559"/>
    <w:rsid w:val="00942AD0"/>
    <w:rsid w:val="0094487D"/>
    <w:rsid w:val="009523E9"/>
    <w:rsid w:val="0095736A"/>
    <w:rsid w:val="00961CBD"/>
    <w:rsid w:val="00962101"/>
    <w:rsid w:val="0096231A"/>
    <w:rsid w:val="00963E45"/>
    <w:rsid w:val="009659EA"/>
    <w:rsid w:val="00966F21"/>
    <w:rsid w:val="00972B0F"/>
    <w:rsid w:val="00973B6B"/>
    <w:rsid w:val="0098216C"/>
    <w:rsid w:val="00985EB7"/>
    <w:rsid w:val="009920D7"/>
    <w:rsid w:val="00992240"/>
    <w:rsid w:val="00992F36"/>
    <w:rsid w:val="009932CE"/>
    <w:rsid w:val="009943DE"/>
    <w:rsid w:val="00994A2F"/>
    <w:rsid w:val="009A0584"/>
    <w:rsid w:val="009A0A5B"/>
    <w:rsid w:val="009A14A0"/>
    <w:rsid w:val="009A19C5"/>
    <w:rsid w:val="009A3E02"/>
    <w:rsid w:val="009A455E"/>
    <w:rsid w:val="009A488F"/>
    <w:rsid w:val="009A55EB"/>
    <w:rsid w:val="009A6422"/>
    <w:rsid w:val="009A7BF5"/>
    <w:rsid w:val="009B253E"/>
    <w:rsid w:val="009B3031"/>
    <w:rsid w:val="009C045B"/>
    <w:rsid w:val="009C156B"/>
    <w:rsid w:val="009C5324"/>
    <w:rsid w:val="009C6AC3"/>
    <w:rsid w:val="009D1DAF"/>
    <w:rsid w:val="009D2464"/>
    <w:rsid w:val="009D678F"/>
    <w:rsid w:val="009E1DB5"/>
    <w:rsid w:val="009E1F64"/>
    <w:rsid w:val="009E3436"/>
    <w:rsid w:val="009E67F0"/>
    <w:rsid w:val="009E7A46"/>
    <w:rsid w:val="009F0E60"/>
    <w:rsid w:val="009F1C94"/>
    <w:rsid w:val="009F3DEE"/>
    <w:rsid w:val="009F5942"/>
    <w:rsid w:val="009F5B5E"/>
    <w:rsid w:val="009F61EE"/>
    <w:rsid w:val="009F6CA1"/>
    <w:rsid w:val="00A03371"/>
    <w:rsid w:val="00A06AA0"/>
    <w:rsid w:val="00A13129"/>
    <w:rsid w:val="00A160CD"/>
    <w:rsid w:val="00A23C1D"/>
    <w:rsid w:val="00A259C8"/>
    <w:rsid w:val="00A3049C"/>
    <w:rsid w:val="00A31DD6"/>
    <w:rsid w:val="00A326D8"/>
    <w:rsid w:val="00A33D06"/>
    <w:rsid w:val="00A367E7"/>
    <w:rsid w:val="00A3734E"/>
    <w:rsid w:val="00A37E4B"/>
    <w:rsid w:val="00A40637"/>
    <w:rsid w:val="00A47A7E"/>
    <w:rsid w:val="00A526DC"/>
    <w:rsid w:val="00A60298"/>
    <w:rsid w:val="00A60A84"/>
    <w:rsid w:val="00A73204"/>
    <w:rsid w:val="00A76587"/>
    <w:rsid w:val="00A76666"/>
    <w:rsid w:val="00A816D8"/>
    <w:rsid w:val="00A81ABD"/>
    <w:rsid w:val="00A86A2F"/>
    <w:rsid w:val="00A875C9"/>
    <w:rsid w:val="00A90040"/>
    <w:rsid w:val="00A94BED"/>
    <w:rsid w:val="00A94FBC"/>
    <w:rsid w:val="00A970CD"/>
    <w:rsid w:val="00A97EE9"/>
    <w:rsid w:val="00AA5DF1"/>
    <w:rsid w:val="00AA7EC6"/>
    <w:rsid w:val="00AB4714"/>
    <w:rsid w:val="00AB5DDF"/>
    <w:rsid w:val="00AB7F90"/>
    <w:rsid w:val="00AC272A"/>
    <w:rsid w:val="00AC3205"/>
    <w:rsid w:val="00AC67AD"/>
    <w:rsid w:val="00AC73DB"/>
    <w:rsid w:val="00AD0333"/>
    <w:rsid w:val="00AD1515"/>
    <w:rsid w:val="00AD23A6"/>
    <w:rsid w:val="00AD4921"/>
    <w:rsid w:val="00AD57D0"/>
    <w:rsid w:val="00AE12AA"/>
    <w:rsid w:val="00AE1CEE"/>
    <w:rsid w:val="00AE500E"/>
    <w:rsid w:val="00AE717C"/>
    <w:rsid w:val="00AF0E6A"/>
    <w:rsid w:val="00AF4744"/>
    <w:rsid w:val="00AF5B5A"/>
    <w:rsid w:val="00AF5C76"/>
    <w:rsid w:val="00AF5FCE"/>
    <w:rsid w:val="00AF6F82"/>
    <w:rsid w:val="00B03993"/>
    <w:rsid w:val="00B07766"/>
    <w:rsid w:val="00B10AE3"/>
    <w:rsid w:val="00B17F23"/>
    <w:rsid w:val="00B2034C"/>
    <w:rsid w:val="00B20369"/>
    <w:rsid w:val="00B21177"/>
    <w:rsid w:val="00B2198C"/>
    <w:rsid w:val="00B22560"/>
    <w:rsid w:val="00B23471"/>
    <w:rsid w:val="00B237CD"/>
    <w:rsid w:val="00B25303"/>
    <w:rsid w:val="00B25937"/>
    <w:rsid w:val="00B259F5"/>
    <w:rsid w:val="00B27B4C"/>
    <w:rsid w:val="00B31B32"/>
    <w:rsid w:val="00B31FA4"/>
    <w:rsid w:val="00B41FB3"/>
    <w:rsid w:val="00B42C34"/>
    <w:rsid w:val="00B524AC"/>
    <w:rsid w:val="00B5429F"/>
    <w:rsid w:val="00B54365"/>
    <w:rsid w:val="00B54488"/>
    <w:rsid w:val="00B54D5A"/>
    <w:rsid w:val="00B554E9"/>
    <w:rsid w:val="00B55955"/>
    <w:rsid w:val="00B55A4D"/>
    <w:rsid w:val="00B55E76"/>
    <w:rsid w:val="00B567B1"/>
    <w:rsid w:val="00B578AC"/>
    <w:rsid w:val="00B60528"/>
    <w:rsid w:val="00B61D1C"/>
    <w:rsid w:val="00B621A9"/>
    <w:rsid w:val="00B6226A"/>
    <w:rsid w:val="00B6292E"/>
    <w:rsid w:val="00B63C43"/>
    <w:rsid w:val="00B65DDE"/>
    <w:rsid w:val="00B661A9"/>
    <w:rsid w:val="00B7400E"/>
    <w:rsid w:val="00B75518"/>
    <w:rsid w:val="00B76FBF"/>
    <w:rsid w:val="00B779CE"/>
    <w:rsid w:val="00B827AE"/>
    <w:rsid w:val="00B84ACA"/>
    <w:rsid w:val="00B84D5C"/>
    <w:rsid w:val="00B84FA1"/>
    <w:rsid w:val="00B85CF0"/>
    <w:rsid w:val="00B87725"/>
    <w:rsid w:val="00B87ACE"/>
    <w:rsid w:val="00B90420"/>
    <w:rsid w:val="00B905A9"/>
    <w:rsid w:val="00B91509"/>
    <w:rsid w:val="00B95093"/>
    <w:rsid w:val="00BA3761"/>
    <w:rsid w:val="00BA7E5A"/>
    <w:rsid w:val="00BB1516"/>
    <w:rsid w:val="00BB1F41"/>
    <w:rsid w:val="00BB6E20"/>
    <w:rsid w:val="00BB7AFE"/>
    <w:rsid w:val="00BB7FA6"/>
    <w:rsid w:val="00BC0403"/>
    <w:rsid w:val="00BC0555"/>
    <w:rsid w:val="00BC1E02"/>
    <w:rsid w:val="00BC2248"/>
    <w:rsid w:val="00BC270D"/>
    <w:rsid w:val="00BC4AD6"/>
    <w:rsid w:val="00BC615E"/>
    <w:rsid w:val="00BC6B95"/>
    <w:rsid w:val="00BC6F02"/>
    <w:rsid w:val="00BD247A"/>
    <w:rsid w:val="00BD2B0E"/>
    <w:rsid w:val="00BD7193"/>
    <w:rsid w:val="00BE04BF"/>
    <w:rsid w:val="00BE0FCA"/>
    <w:rsid w:val="00BE2970"/>
    <w:rsid w:val="00BE39ED"/>
    <w:rsid w:val="00BE7092"/>
    <w:rsid w:val="00BF028D"/>
    <w:rsid w:val="00BF1876"/>
    <w:rsid w:val="00BF5871"/>
    <w:rsid w:val="00BF6B72"/>
    <w:rsid w:val="00BF75FD"/>
    <w:rsid w:val="00C03982"/>
    <w:rsid w:val="00C0500F"/>
    <w:rsid w:val="00C0578E"/>
    <w:rsid w:val="00C07CAE"/>
    <w:rsid w:val="00C11046"/>
    <w:rsid w:val="00C15BED"/>
    <w:rsid w:val="00C162D6"/>
    <w:rsid w:val="00C17AAF"/>
    <w:rsid w:val="00C25B34"/>
    <w:rsid w:val="00C274D3"/>
    <w:rsid w:val="00C2775B"/>
    <w:rsid w:val="00C30CC3"/>
    <w:rsid w:val="00C337D7"/>
    <w:rsid w:val="00C34A0D"/>
    <w:rsid w:val="00C35086"/>
    <w:rsid w:val="00C35DA1"/>
    <w:rsid w:val="00C360B3"/>
    <w:rsid w:val="00C37AEC"/>
    <w:rsid w:val="00C4096E"/>
    <w:rsid w:val="00C409C0"/>
    <w:rsid w:val="00C40E69"/>
    <w:rsid w:val="00C41EC0"/>
    <w:rsid w:val="00C42C66"/>
    <w:rsid w:val="00C433F6"/>
    <w:rsid w:val="00C44057"/>
    <w:rsid w:val="00C46C69"/>
    <w:rsid w:val="00C47DED"/>
    <w:rsid w:val="00C500B3"/>
    <w:rsid w:val="00C51F89"/>
    <w:rsid w:val="00C542A7"/>
    <w:rsid w:val="00C558B2"/>
    <w:rsid w:val="00C567D3"/>
    <w:rsid w:val="00C610B1"/>
    <w:rsid w:val="00C637EB"/>
    <w:rsid w:val="00C64B68"/>
    <w:rsid w:val="00C6512F"/>
    <w:rsid w:val="00C66DC1"/>
    <w:rsid w:val="00C70A4C"/>
    <w:rsid w:val="00C70B6B"/>
    <w:rsid w:val="00C74BFB"/>
    <w:rsid w:val="00C75EC1"/>
    <w:rsid w:val="00C77B11"/>
    <w:rsid w:val="00C81052"/>
    <w:rsid w:val="00C8267B"/>
    <w:rsid w:val="00C83171"/>
    <w:rsid w:val="00C90737"/>
    <w:rsid w:val="00C90EE0"/>
    <w:rsid w:val="00C962BE"/>
    <w:rsid w:val="00C966DC"/>
    <w:rsid w:val="00C96832"/>
    <w:rsid w:val="00CA1056"/>
    <w:rsid w:val="00CA1C72"/>
    <w:rsid w:val="00CA63B7"/>
    <w:rsid w:val="00CA7FC7"/>
    <w:rsid w:val="00CB3F48"/>
    <w:rsid w:val="00CB4727"/>
    <w:rsid w:val="00CC434E"/>
    <w:rsid w:val="00CD2C32"/>
    <w:rsid w:val="00CD3B6F"/>
    <w:rsid w:val="00CD44AE"/>
    <w:rsid w:val="00CD6444"/>
    <w:rsid w:val="00CD677A"/>
    <w:rsid w:val="00CE034A"/>
    <w:rsid w:val="00CE1188"/>
    <w:rsid w:val="00CE2535"/>
    <w:rsid w:val="00CE3226"/>
    <w:rsid w:val="00CE74A2"/>
    <w:rsid w:val="00CF1384"/>
    <w:rsid w:val="00CF36B9"/>
    <w:rsid w:val="00CF4F73"/>
    <w:rsid w:val="00CF6ACB"/>
    <w:rsid w:val="00D02EE0"/>
    <w:rsid w:val="00D03038"/>
    <w:rsid w:val="00D07AE9"/>
    <w:rsid w:val="00D1066B"/>
    <w:rsid w:val="00D107CD"/>
    <w:rsid w:val="00D12029"/>
    <w:rsid w:val="00D149B0"/>
    <w:rsid w:val="00D174CD"/>
    <w:rsid w:val="00D238B7"/>
    <w:rsid w:val="00D274A7"/>
    <w:rsid w:val="00D27790"/>
    <w:rsid w:val="00D3168A"/>
    <w:rsid w:val="00D32EA5"/>
    <w:rsid w:val="00D342E4"/>
    <w:rsid w:val="00D34A01"/>
    <w:rsid w:val="00D35D18"/>
    <w:rsid w:val="00D3665E"/>
    <w:rsid w:val="00D369DC"/>
    <w:rsid w:val="00D36ED2"/>
    <w:rsid w:val="00D37D9A"/>
    <w:rsid w:val="00D43789"/>
    <w:rsid w:val="00D45015"/>
    <w:rsid w:val="00D4510F"/>
    <w:rsid w:val="00D46589"/>
    <w:rsid w:val="00D53C80"/>
    <w:rsid w:val="00D5630C"/>
    <w:rsid w:val="00D57ECF"/>
    <w:rsid w:val="00D61CCC"/>
    <w:rsid w:val="00D62CB8"/>
    <w:rsid w:val="00D7108D"/>
    <w:rsid w:val="00D7128B"/>
    <w:rsid w:val="00D714E4"/>
    <w:rsid w:val="00D7151C"/>
    <w:rsid w:val="00D71562"/>
    <w:rsid w:val="00D728DE"/>
    <w:rsid w:val="00D77AE5"/>
    <w:rsid w:val="00D77D29"/>
    <w:rsid w:val="00D824A3"/>
    <w:rsid w:val="00D82C3D"/>
    <w:rsid w:val="00D8301D"/>
    <w:rsid w:val="00D84EA5"/>
    <w:rsid w:val="00D86901"/>
    <w:rsid w:val="00D86C62"/>
    <w:rsid w:val="00D876CB"/>
    <w:rsid w:val="00D91833"/>
    <w:rsid w:val="00D91AA7"/>
    <w:rsid w:val="00D92722"/>
    <w:rsid w:val="00D940BD"/>
    <w:rsid w:val="00D944F1"/>
    <w:rsid w:val="00D96282"/>
    <w:rsid w:val="00D963CA"/>
    <w:rsid w:val="00D96AF9"/>
    <w:rsid w:val="00D97899"/>
    <w:rsid w:val="00DA0EEB"/>
    <w:rsid w:val="00DA2A9C"/>
    <w:rsid w:val="00DA40F9"/>
    <w:rsid w:val="00DA4A80"/>
    <w:rsid w:val="00DA4B17"/>
    <w:rsid w:val="00DA5D14"/>
    <w:rsid w:val="00DA68BF"/>
    <w:rsid w:val="00DA7EBA"/>
    <w:rsid w:val="00DB4475"/>
    <w:rsid w:val="00DB44A3"/>
    <w:rsid w:val="00DB6700"/>
    <w:rsid w:val="00DB6AD4"/>
    <w:rsid w:val="00DB77DF"/>
    <w:rsid w:val="00DC026D"/>
    <w:rsid w:val="00DC0473"/>
    <w:rsid w:val="00DC048C"/>
    <w:rsid w:val="00DC1679"/>
    <w:rsid w:val="00DC2612"/>
    <w:rsid w:val="00DC2DD4"/>
    <w:rsid w:val="00DC3577"/>
    <w:rsid w:val="00DC3D72"/>
    <w:rsid w:val="00DC3EDA"/>
    <w:rsid w:val="00DC5784"/>
    <w:rsid w:val="00DD035C"/>
    <w:rsid w:val="00DD2755"/>
    <w:rsid w:val="00DD3DF4"/>
    <w:rsid w:val="00DD656F"/>
    <w:rsid w:val="00DD6BCD"/>
    <w:rsid w:val="00DE0107"/>
    <w:rsid w:val="00DE43BD"/>
    <w:rsid w:val="00DE5027"/>
    <w:rsid w:val="00DE6099"/>
    <w:rsid w:val="00DE790B"/>
    <w:rsid w:val="00DF2C05"/>
    <w:rsid w:val="00DF4C62"/>
    <w:rsid w:val="00DF53B4"/>
    <w:rsid w:val="00E033FB"/>
    <w:rsid w:val="00E0761D"/>
    <w:rsid w:val="00E106C9"/>
    <w:rsid w:val="00E122A9"/>
    <w:rsid w:val="00E128AA"/>
    <w:rsid w:val="00E13621"/>
    <w:rsid w:val="00E14DE3"/>
    <w:rsid w:val="00E151AB"/>
    <w:rsid w:val="00E17CF3"/>
    <w:rsid w:val="00E276FE"/>
    <w:rsid w:val="00E344EF"/>
    <w:rsid w:val="00E3574C"/>
    <w:rsid w:val="00E36826"/>
    <w:rsid w:val="00E44566"/>
    <w:rsid w:val="00E44C92"/>
    <w:rsid w:val="00E45BFE"/>
    <w:rsid w:val="00E461D4"/>
    <w:rsid w:val="00E4773B"/>
    <w:rsid w:val="00E47C27"/>
    <w:rsid w:val="00E538C5"/>
    <w:rsid w:val="00E54B2C"/>
    <w:rsid w:val="00E57D83"/>
    <w:rsid w:val="00E57F7F"/>
    <w:rsid w:val="00E61062"/>
    <w:rsid w:val="00E6194F"/>
    <w:rsid w:val="00E621FD"/>
    <w:rsid w:val="00E6373A"/>
    <w:rsid w:val="00E65614"/>
    <w:rsid w:val="00E73652"/>
    <w:rsid w:val="00E74092"/>
    <w:rsid w:val="00E746FB"/>
    <w:rsid w:val="00E76E9E"/>
    <w:rsid w:val="00E77D17"/>
    <w:rsid w:val="00E80353"/>
    <w:rsid w:val="00E81218"/>
    <w:rsid w:val="00E8210D"/>
    <w:rsid w:val="00E83BA4"/>
    <w:rsid w:val="00E86C60"/>
    <w:rsid w:val="00E90E01"/>
    <w:rsid w:val="00E91223"/>
    <w:rsid w:val="00E928DC"/>
    <w:rsid w:val="00E93B39"/>
    <w:rsid w:val="00E957ED"/>
    <w:rsid w:val="00E95EC0"/>
    <w:rsid w:val="00E96CA0"/>
    <w:rsid w:val="00E97412"/>
    <w:rsid w:val="00EA0356"/>
    <w:rsid w:val="00EA1DA1"/>
    <w:rsid w:val="00EA2784"/>
    <w:rsid w:val="00EA37F1"/>
    <w:rsid w:val="00EB1C02"/>
    <w:rsid w:val="00EB1D96"/>
    <w:rsid w:val="00EB42EA"/>
    <w:rsid w:val="00EB6FD3"/>
    <w:rsid w:val="00EC0D39"/>
    <w:rsid w:val="00EC1BDB"/>
    <w:rsid w:val="00EC2CB6"/>
    <w:rsid w:val="00EC3421"/>
    <w:rsid w:val="00EC389E"/>
    <w:rsid w:val="00EC4F48"/>
    <w:rsid w:val="00EC602D"/>
    <w:rsid w:val="00EC7D42"/>
    <w:rsid w:val="00ED08C9"/>
    <w:rsid w:val="00ED0BE4"/>
    <w:rsid w:val="00ED621D"/>
    <w:rsid w:val="00EE483F"/>
    <w:rsid w:val="00EE49BE"/>
    <w:rsid w:val="00EE53E3"/>
    <w:rsid w:val="00EE5A0F"/>
    <w:rsid w:val="00EE69BA"/>
    <w:rsid w:val="00EF0111"/>
    <w:rsid w:val="00EF0928"/>
    <w:rsid w:val="00EF0DB0"/>
    <w:rsid w:val="00EF15D9"/>
    <w:rsid w:val="00EF2827"/>
    <w:rsid w:val="00F006E6"/>
    <w:rsid w:val="00F0129F"/>
    <w:rsid w:val="00F01B9C"/>
    <w:rsid w:val="00F01FDA"/>
    <w:rsid w:val="00F03A08"/>
    <w:rsid w:val="00F04440"/>
    <w:rsid w:val="00F05BD6"/>
    <w:rsid w:val="00F05F08"/>
    <w:rsid w:val="00F1096D"/>
    <w:rsid w:val="00F11261"/>
    <w:rsid w:val="00F11C50"/>
    <w:rsid w:val="00F1708D"/>
    <w:rsid w:val="00F17464"/>
    <w:rsid w:val="00F228F4"/>
    <w:rsid w:val="00F231D9"/>
    <w:rsid w:val="00F23301"/>
    <w:rsid w:val="00F249E2"/>
    <w:rsid w:val="00F25152"/>
    <w:rsid w:val="00F258AB"/>
    <w:rsid w:val="00F26AF5"/>
    <w:rsid w:val="00F30F6A"/>
    <w:rsid w:val="00F33D3D"/>
    <w:rsid w:val="00F33F9E"/>
    <w:rsid w:val="00F36054"/>
    <w:rsid w:val="00F40115"/>
    <w:rsid w:val="00F428F6"/>
    <w:rsid w:val="00F51C19"/>
    <w:rsid w:val="00F5276E"/>
    <w:rsid w:val="00F52993"/>
    <w:rsid w:val="00F52C50"/>
    <w:rsid w:val="00F52FCF"/>
    <w:rsid w:val="00F55A63"/>
    <w:rsid w:val="00F560D1"/>
    <w:rsid w:val="00F6227C"/>
    <w:rsid w:val="00F67215"/>
    <w:rsid w:val="00F70D2B"/>
    <w:rsid w:val="00F7186F"/>
    <w:rsid w:val="00F75E78"/>
    <w:rsid w:val="00F808EB"/>
    <w:rsid w:val="00F80BAA"/>
    <w:rsid w:val="00F81C64"/>
    <w:rsid w:val="00F83834"/>
    <w:rsid w:val="00F84E15"/>
    <w:rsid w:val="00F86E36"/>
    <w:rsid w:val="00F87DE2"/>
    <w:rsid w:val="00F91E97"/>
    <w:rsid w:val="00F9260F"/>
    <w:rsid w:val="00F944BF"/>
    <w:rsid w:val="00FA1B78"/>
    <w:rsid w:val="00FA2705"/>
    <w:rsid w:val="00FA5E6E"/>
    <w:rsid w:val="00FA6C2C"/>
    <w:rsid w:val="00FB1707"/>
    <w:rsid w:val="00FB4B92"/>
    <w:rsid w:val="00FB4BE2"/>
    <w:rsid w:val="00FC0103"/>
    <w:rsid w:val="00FC0D69"/>
    <w:rsid w:val="00FC109A"/>
    <w:rsid w:val="00FC28A2"/>
    <w:rsid w:val="00FC5FA6"/>
    <w:rsid w:val="00FD1D79"/>
    <w:rsid w:val="00FD3C89"/>
    <w:rsid w:val="00FD53D0"/>
    <w:rsid w:val="00FD5CCD"/>
    <w:rsid w:val="00FD62A3"/>
    <w:rsid w:val="00FE2AE0"/>
    <w:rsid w:val="00FE3239"/>
    <w:rsid w:val="00FE681F"/>
    <w:rsid w:val="00FF07AB"/>
    <w:rsid w:val="00FF1FCA"/>
    <w:rsid w:val="00FF2781"/>
    <w:rsid w:val="00FF4CC0"/>
    <w:rsid w:val="00FF5E24"/>
    <w:rsid w:val="00FF5F5C"/>
    <w:rsid w:val="07770079"/>
    <w:rsid w:val="15647A83"/>
    <w:rsid w:val="238471A6"/>
    <w:rsid w:val="2A7AD872"/>
    <w:rsid w:val="2F214317"/>
    <w:rsid w:val="33179BC1"/>
    <w:rsid w:val="4F89035C"/>
    <w:rsid w:val="5712F3D4"/>
    <w:rsid w:val="5EA6EC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9AD88"/>
  <w15:chartTrackingRefBased/>
  <w15:docId w15:val="{08241909-625C-4122-A764-724DDCF48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E6E"/>
  </w:style>
  <w:style w:type="paragraph" w:styleId="Heading1">
    <w:name w:val="heading 1"/>
    <w:basedOn w:val="Normal"/>
    <w:next w:val="Normal"/>
    <w:link w:val="Heading1Char"/>
    <w:uiPriority w:val="9"/>
    <w:qFormat/>
    <w:rsid w:val="00B203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03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03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03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03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03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3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3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3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3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03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03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03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3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3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3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3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34C"/>
    <w:rPr>
      <w:rFonts w:eastAsiaTheme="majorEastAsia" w:cstheme="majorBidi"/>
      <w:color w:val="272727" w:themeColor="text1" w:themeTint="D8"/>
    </w:rPr>
  </w:style>
  <w:style w:type="paragraph" w:styleId="Title">
    <w:name w:val="Title"/>
    <w:basedOn w:val="Normal"/>
    <w:next w:val="Normal"/>
    <w:link w:val="TitleChar"/>
    <w:uiPriority w:val="10"/>
    <w:qFormat/>
    <w:rsid w:val="00B203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3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3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3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3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2034C"/>
    <w:rPr>
      <w:i/>
      <w:iCs/>
      <w:color w:val="404040" w:themeColor="text1" w:themeTint="BF"/>
    </w:rPr>
  </w:style>
  <w:style w:type="paragraph" w:styleId="ListParagraph">
    <w:name w:val="List Paragraph"/>
    <w:basedOn w:val="Normal"/>
    <w:uiPriority w:val="34"/>
    <w:qFormat/>
    <w:rsid w:val="00B2034C"/>
    <w:pPr>
      <w:ind w:left="720"/>
      <w:contextualSpacing/>
    </w:pPr>
  </w:style>
  <w:style w:type="character" w:styleId="IntenseEmphasis">
    <w:name w:val="Intense Emphasis"/>
    <w:basedOn w:val="DefaultParagraphFont"/>
    <w:uiPriority w:val="21"/>
    <w:qFormat/>
    <w:rsid w:val="00B2034C"/>
    <w:rPr>
      <w:i/>
      <w:iCs/>
      <w:color w:val="0F4761" w:themeColor="accent1" w:themeShade="BF"/>
    </w:rPr>
  </w:style>
  <w:style w:type="paragraph" w:styleId="IntenseQuote">
    <w:name w:val="Intense Quote"/>
    <w:basedOn w:val="Normal"/>
    <w:next w:val="Normal"/>
    <w:link w:val="IntenseQuoteChar"/>
    <w:uiPriority w:val="30"/>
    <w:qFormat/>
    <w:rsid w:val="00B20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034C"/>
    <w:rPr>
      <w:i/>
      <w:iCs/>
      <w:color w:val="0F4761" w:themeColor="accent1" w:themeShade="BF"/>
    </w:rPr>
  </w:style>
  <w:style w:type="character" w:styleId="IntenseReference">
    <w:name w:val="Intense Reference"/>
    <w:basedOn w:val="DefaultParagraphFont"/>
    <w:uiPriority w:val="32"/>
    <w:qFormat/>
    <w:rsid w:val="00B2034C"/>
    <w:rPr>
      <w:b/>
      <w:bCs/>
      <w:smallCaps/>
      <w:color w:val="0F4761" w:themeColor="accent1" w:themeShade="BF"/>
      <w:spacing w:val="5"/>
    </w:rPr>
  </w:style>
  <w:style w:type="character" w:styleId="Hyperlink">
    <w:name w:val="Hyperlink"/>
    <w:basedOn w:val="DefaultParagraphFont"/>
    <w:uiPriority w:val="99"/>
    <w:unhideWhenUsed/>
    <w:rsid w:val="00B2034C"/>
    <w:rPr>
      <w:color w:val="467886" w:themeColor="hyperlink"/>
      <w:u w:val="single"/>
    </w:rPr>
  </w:style>
  <w:style w:type="character" w:styleId="UnresolvedMention">
    <w:name w:val="Unresolved Mention"/>
    <w:basedOn w:val="DefaultParagraphFont"/>
    <w:uiPriority w:val="99"/>
    <w:semiHidden/>
    <w:unhideWhenUsed/>
    <w:rsid w:val="00B2034C"/>
    <w:rPr>
      <w:color w:val="605E5C"/>
      <w:shd w:val="clear" w:color="auto" w:fill="E1DFDD"/>
    </w:rPr>
  </w:style>
  <w:style w:type="paragraph" w:styleId="Header">
    <w:name w:val="header"/>
    <w:basedOn w:val="Normal"/>
    <w:link w:val="HeaderChar"/>
    <w:uiPriority w:val="99"/>
    <w:unhideWhenUsed/>
    <w:rsid w:val="00B2034C"/>
    <w:pPr>
      <w:tabs>
        <w:tab w:val="center" w:pos="4680"/>
        <w:tab w:val="right" w:pos="9360"/>
      </w:tabs>
    </w:pPr>
  </w:style>
  <w:style w:type="character" w:customStyle="1" w:styleId="HeaderChar">
    <w:name w:val="Header Char"/>
    <w:basedOn w:val="DefaultParagraphFont"/>
    <w:link w:val="Header"/>
    <w:uiPriority w:val="99"/>
    <w:rsid w:val="00B2034C"/>
  </w:style>
  <w:style w:type="paragraph" w:styleId="Footer">
    <w:name w:val="footer"/>
    <w:basedOn w:val="Normal"/>
    <w:link w:val="FooterChar"/>
    <w:uiPriority w:val="99"/>
    <w:unhideWhenUsed/>
    <w:rsid w:val="00B2034C"/>
    <w:pPr>
      <w:tabs>
        <w:tab w:val="center" w:pos="4680"/>
        <w:tab w:val="right" w:pos="9360"/>
      </w:tabs>
    </w:pPr>
  </w:style>
  <w:style w:type="character" w:customStyle="1" w:styleId="FooterChar">
    <w:name w:val="Footer Char"/>
    <w:basedOn w:val="DefaultParagraphFont"/>
    <w:link w:val="Footer"/>
    <w:uiPriority w:val="99"/>
    <w:rsid w:val="00B20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5822">
      <w:bodyDiv w:val="1"/>
      <w:marLeft w:val="0"/>
      <w:marRight w:val="0"/>
      <w:marTop w:val="0"/>
      <w:marBottom w:val="0"/>
      <w:divBdr>
        <w:top w:val="none" w:sz="0" w:space="0" w:color="auto"/>
        <w:left w:val="none" w:sz="0" w:space="0" w:color="auto"/>
        <w:bottom w:val="none" w:sz="0" w:space="0" w:color="auto"/>
        <w:right w:val="none" w:sz="0" w:space="0" w:color="auto"/>
      </w:divBdr>
    </w:div>
    <w:div w:id="664667449">
      <w:bodyDiv w:val="1"/>
      <w:marLeft w:val="0"/>
      <w:marRight w:val="0"/>
      <w:marTop w:val="0"/>
      <w:marBottom w:val="0"/>
      <w:divBdr>
        <w:top w:val="none" w:sz="0" w:space="0" w:color="auto"/>
        <w:left w:val="none" w:sz="0" w:space="0" w:color="auto"/>
        <w:bottom w:val="none" w:sz="0" w:space="0" w:color="auto"/>
        <w:right w:val="none" w:sz="0" w:space="0" w:color="auto"/>
      </w:divBdr>
    </w:div>
    <w:div w:id="1042363252">
      <w:bodyDiv w:val="1"/>
      <w:marLeft w:val="0"/>
      <w:marRight w:val="0"/>
      <w:marTop w:val="0"/>
      <w:marBottom w:val="0"/>
      <w:divBdr>
        <w:top w:val="none" w:sz="0" w:space="0" w:color="auto"/>
        <w:left w:val="none" w:sz="0" w:space="0" w:color="auto"/>
        <w:bottom w:val="none" w:sz="0" w:space="0" w:color="auto"/>
        <w:right w:val="none" w:sz="0" w:space="0" w:color="auto"/>
      </w:divBdr>
    </w:div>
    <w:div w:id="1356232295">
      <w:bodyDiv w:val="1"/>
      <w:marLeft w:val="0"/>
      <w:marRight w:val="0"/>
      <w:marTop w:val="0"/>
      <w:marBottom w:val="0"/>
      <w:divBdr>
        <w:top w:val="none" w:sz="0" w:space="0" w:color="auto"/>
        <w:left w:val="none" w:sz="0" w:space="0" w:color="auto"/>
        <w:bottom w:val="none" w:sz="0" w:space="0" w:color="auto"/>
        <w:right w:val="none" w:sz="0" w:space="0" w:color="auto"/>
      </w:divBdr>
    </w:div>
    <w:div w:id="1368869601">
      <w:bodyDiv w:val="1"/>
      <w:marLeft w:val="0"/>
      <w:marRight w:val="0"/>
      <w:marTop w:val="0"/>
      <w:marBottom w:val="0"/>
      <w:divBdr>
        <w:top w:val="none" w:sz="0" w:space="0" w:color="auto"/>
        <w:left w:val="none" w:sz="0" w:space="0" w:color="auto"/>
        <w:bottom w:val="none" w:sz="0" w:space="0" w:color="auto"/>
        <w:right w:val="none" w:sz="0" w:space="0" w:color="auto"/>
      </w:divBdr>
    </w:div>
    <w:div w:id="1690839900">
      <w:bodyDiv w:val="1"/>
      <w:marLeft w:val="0"/>
      <w:marRight w:val="0"/>
      <w:marTop w:val="0"/>
      <w:marBottom w:val="0"/>
      <w:divBdr>
        <w:top w:val="none" w:sz="0" w:space="0" w:color="auto"/>
        <w:left w:val="none" w:sz="0" w:space="0" w:color="auto"/>
        <w:bottom w:val="none" w:sz="0" w:space="0" w:color="auto"/>
        <w:right w:val="none" w:sz="0" w:space="0" w:color="auto"/>
      </w:divBdr>
    </w:div>
    <w:div w:id="1937058311">
      <w:bodyDiv w:val="1"/>
      <w:marLeft w:val="0"/>
      <w:marRight w:val="0"/>
      <w:marTop w:val="0"/>
      <w:marBottom w:val="0"/>
      <w:divBdr>
        <w:top w:val="none" w:sz="0" w:space="0" w:color="auto"/>
        <w:left w:val="none" w:sz="0" w:space="0" w:color="auto"/>
        <w:bottom w:val="none" w:sz="0" w:space="0" w:color="auto"/>
        <w:right w:val="none" w:sz="0" w:space="0" w:color="auto"/>
      </w:divBdr>
    </w:div>
    <w:div w:id="1955137486">
      <w:bodyDiv w:val="1"/>
      <w:marLeft w:val="0"/>
      <w:marRight w:val="0"/>
      <w:marTop w:val="0"/>
      <w:marBottom w:val="0"/>
      <w:divBdr>
        <w:top w:val="none" w:sz="0" w:space="0" w:color="auto"/>
        <w:left w:val="none" w:sz="0" w:space="0" w:color="auto"/>
        <w:bottom w:val="none" w:sz="0" w:space="0" w:color="auto"/>
        <w:right w:val="none" w:sz="0" w:space="0" w:color="auto"/>
      </w:divBdr>
    </w:div>
    <w:div w:id="1998990379">
      <w:bodyDiv w:val="1"/>
      <w:marLeft w:val="0"/>
      <w:marRight w:val="0"/>
      <w:marTop w:val="0"/>
      <w:marBottom w:val="0"/>
      <w:divBdr>
        <w:top w:val="none" w:sz="0" w:space="0" w:color="auto"/>
        <w:left w:val="none" w:sz="0" w:space="0" w:color="auto"/>
        <w:bottom w:val="none" w:sz="0" w:space="0" w:color="auto"/>
        <w:right w:val="none" w:sz="0" w:space="0" w:color="auto"/>
      </w:divBdr>
    </w:div>
    <w:div w:id="209388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FWAR.org" TargetMode="External"/><Relationship Id="rId3" Type="http://schemas.openxmlformats.org/officeDocument/2006/relationships/settings" Target="settings.xml"/><Relationship Id="rId7" Type="http://schemas.openxmlformats.org/officeDocument/2006/relationships/hyperlink" Target="https://drive.google.com/drive/folders/1JTol5VK45tkdnCzqD83yhivNW80B3KCJ?usp=driv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605</Words>
  <Characters>3452</Characters>
  <Application>Microsoft Office Word</Application>
  <DocSecurity>0</DocSecurity>
  <Lines>28</Lines>
  <Paragraphs>8</Paragraphs>
  <ScaleCrop>false</ScaleCrop>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Matthews</dc:creator>
  <cp:keywords/>
  <dc:description/>
  <cp:lastModifiedBy>Elaine Matthews</cp:lastModifiedBy>
  <cp:revision>28</cp:revision>
  <dcterms:created xsi:type="dcterms:W3CDTF">2026-08-12T18:43:00Z</dcterms:created>
  <dcterms:modified xsi:type="dcterms:W3CDTF">2026-08-12T18:59:00Z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237cf7fa-91b2-47c9-84bf-8ee58b166519</vt:lpwstr>
  </property>
</Properties>
</file>